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007A" w14:textId="77777777" w:rsidR="00AB5818" w:rsidRPr="00AB5818" w:rsidRDefault="00AB5818" w:rsidP="00AB5818">
      <w:pPr>
        <w:jc w:val="center"/>
        <w:rPr>
          <w:rFonts w:cstheme="minorHAnsi"/>
          <w:b/>
          <w:sz w:val="22"/>
          <w:szCs w:val="22"/>
        </w:rPr>
      </w:pPr>
      <w:r w:rsidRPr="00AB5818">
        <w:rPr>
          <w:rFonts w:cstheme="minorHAnsi"/>
          <w:b/>
          <w:sz w:val="22"/>
          <w:szCs w:val="22"/>
        </w:rPr>
        <w:t>Nurse Staffing Task Force</w:t>
      </w:r>
    </w:p>
    <w:p w14:paraId="630B1472" w14:textId="77777777" w:rsidR="00AB5818" w:rsidRPr="00AB5818" w:rsidRDefault="00AB5818" w:rsidP="00AB5818">
      <w:pPr>
        <w:jc w:val="center"/>
        <w:rPr>
          <w:rFonts w:cstheme="minorHAnsi"/>
          <w:b/>
          <w:sz w:val="22"/>
          <w:szCs w:val="22"/>
        </w:rPr>
      </w:pPr>
    </w:p>
    <w:p w14:paraId="3B1C483C" w14:textId="3F867FE6" w:rsidR="00AB5818" w:rsidRPr="00AB5818" w:rsidRDefault="00AB5818" w:rsidP="00AB5818">
      <w:pPr>
        <w:jc w:val="center"/>
        <w:rPr>
          <w:rFonts w:cstheme="minorHAnsi"/>
          <w:b/>
          <w:sz w:val="22"/>
          <w:szCs w:val="22"/>
        </w:rPr>
      </w:pPr>
      <w:r w:rsidRPr="00AB5818">
        <w:rPr>
          <w:rFonts w:cstheme="minorHAnsi"/>
          <w:b/>
          <w:sz w:val="22"/>
          <w:szCs w:val="22"/>
        </w:rPr>
        <w:t>Meeting F</w:t>
      </w:r>
      <w:r>
        <w:rPr>
          <w:rFonts w:cstheme="minorHAnsi"/>
          <w:b/>
          <w:sz w:val="22"/>
          <w:szCs w:val="22"/>
        </w:rPr>
        <w:t>ive</w:t>
      </w:r>
      <w:r w:rsidRPr="00AB5818">
        <w:rPr>
          <w:rFonts w:cstheme="minorHAnsi"/>
          <w:b/>
          <w:sz w:val="22"/>
          <w:szCs w:val="22"/>
        </w:rPr>
        <w:t xml:space="preserve"> Executive Summary</w:t>
      </w:r>
    </w:p>
    <w:p w14:paraId="470BF213" w14:textId="77777777" w:rsidR="00AB5818" w:rsidRPr="00AB5818" w:rsidRDefault="00AB5818" w:rsidP="00AB5818">
      <w:pPr>
        <w:jc w:val="center"/>
        <w:rPr>
          <w:rFonts w:cstheme="minorHAnsi"/>
          <w:b/>
          <w:sz w:val="22"/>
          <w:szCs w:val="22"/>
        </w:rPr>
      </w:pPr>
    </w:p>
    <w:p w14:paraId="5E814147" w14:textId="11523888" w:rsidR="00AB5818" w:rsidRDefault="00AB5818" w:rsidP="00AB5818">
      <w:pPr>
        <w:jc w:val="center"/>
        <w:rPr>
          <w:rFonts w:cstheme="minorHAnsi"/>
          <w:b/>
          <w:sz w:val="22"/>
          <w:szCs w:val="22"/>
        </w:rPr>
      </w:pPr>
      <w:r w:rsidRPr="00AB5818">
        <w:rPr>
          <w:rFonts w:cstheme="minorHAnsi"/>
          <w:b/>
          <w:sz w:val="22"/>
          <w:szCs w:val="22"/>
        </w:rPr>
        <w:t>Ju</w:t>
      </w:r>
      <w:r>
        <w:rPr>
          <w:rFonts w:cstheme="minorHAnsi"/>
          <w:b/>
          <w:sz w:val="22"/>
          <w:szCs w:val="22"/>
        </w:rPr>
        <w:t>ly 18</w:t>
      </w:r>
      <w:r w:rsidRPr="00AB5818">
        <w:rPr>
          <w:rFonts w:cstheme="minorHAnsi"/>
          <w:b/>
          <w:sz w:val="22"/>
          <w:szCs w:val="22"/>
        </w:rPr>
        <w:t>, 2022</w:t>
      </w:r>
    </w:p>
    <w:p w14:paraId="102A39B7" w14:textId="77777777" w:rsidR="00AB5818" w:rsidRDefault="00AB5818" w:rsidP="00655F84">
      <w:pPr>
        <w:rPr>
          <w:rFonts w:cstheme="minorHAnsi"/>
          <w:b/>
          <w:sz w:val="22"/>
          <w:szCs w:val="22"/>
        </w:rPr>
      </w:pPr>
    </w:p>
    <w:p w14:paraId="51BD0B20" w14:textId="77777777" w:rsidR="00AB5818" w:rsidRDefault="00AB5818" w:rsidP="00655F84">
      <w:pPr>
        <w:rPr>
          <w:rFonts w:cstheme="minorHAnsi"/>
          <w:b/>
          <w:sz w:val="22"/>
          <w:szCs w:val="22"/>
        </w:rPr>
      </w:pPr>
    </w:p>
    <w:p w14:paraId="050FE83D" w14:textId="3EF4D5DB" w:rsidR="00655F84" w:rsidRPr="00655F84" w:rsidRDefault="00655F84" w:rsidP="00655F84">
      <w:pPr>
        <w:rPr>
          <w:sz w:val="22"/>
          <w:szCs w:val="22"/>
        </w:rPr>
      </w:pPr>
      <w:r>
        <w:rPr>
          <w:rFonts w:cstheme="minorHAnsi"/>
          <w:b/>
          <w:sz w:val="22"/>
          <w:szCs w:val="22"/>
        </w:rPr>
        <w:t>Task Force Members Present</w:t>
      </w:r>
      <w:r>
        <w:rPr>
          <w:rFonts w:cstheme="minorHAnsi"/>
          <w:sz w:val="22"/>
          <w:szCs w:val="22"/>
        </w:rPr>
        <w:t xml:space="preserve">: </w:t>
      </w:r>
      <w:r w:rsidRPr="00655F84">
        <w:rPr>
          <w:sz w:val="22"/>
          <w:szCs w:val="22"/>
        </w:rPr>
        <w:t xml:space="preserve">Chelsea </w:t>
      </w:r>
      <w:proofErr w:type="spellStart"/>
      <w:r w:rsidRPr="00655F84">
        <w:rPr>
          <w:sz w:val="22"/>
          <w:szCs w:val="22"/>
        </w:rPr>
        <w:t>Backler</w:t>
      </w:r>
      <w:proofErr w:type="spellEnd"/>
      <w:r w:rsidRPr="00655F84">
        <w:rPr>
          <w:sz w:val="22"/>
          <w:szCs w:val="22"/>
        </w:rPr>
        <w:t xml:space="preserve">, Denise Bayer, Katrina Bickerstaff, Carol Bradley, Michelle Buck, Amber Clayton, Curtis DeVos, Joanne </w:t>
      </w:r>
      <w:proofErr w:type="spellStart"/>
      <w:r w:rsidRPr="00655F84">
        <w:rPr>
          <w:sz w:val="22"/>
          <w:szCs w:val="22"/>
        </w:rPr>
        <w:t>Disch</w:t>
      </w:r>
      <w:proofErr w:type="spellEnd"/>
      <w:r w:rsidRPr="00655F84">
        <w:rPr>
          <w:sz w:val="22"/>
          <w:szCs w:val="22"/>
        </w:rPr>
        <w:t xml:space="preserve">, Zina Gontscharow, Nicole </w:t>
      </w:r>
      <w:proofErr w:type="spellStart"/>
      <w:r w:rsidRPr="00655F84">
        <w:rPr>
          <w:sz w:val="22"/>
          <w:szCs w:val="22"/>
        </w:rPr>
        <w:t>Gruebling</w:t>
      </w:r>
      <w:proofErr w:type="spellEnd"/>
      <w:r w:rsidRPr="00655F84">
        <w:rPr>
          <w:sz w:val="22"/>
          <w:szCs w:val="22"/>
        </w:rPr>
        <w:t xml:space="preserve">, Melinda Hancock, Rick Miller, Ryan Miller, Cheryl Roth, Amy Rushton, Deborah Ryan, Judy Schmidt, Mary Slusser, Gina </w:t>
      </w:r>
      <w:proofErr w:type="spellStart"/>
      <w:r w:rsidRPr="00655F84">
        <w:rPr>
          <w:sz w:val="22"/>
          <w:szCs w:val="22"/>
        </w:rPr>
        <w:t>Symczak</w:t>
      </w:r>
      <w:proofErr w:type="spellEnd"/>
      <w:r w:rsidRPr="00655F84">
        <w:rPr>
          <w:sz w:val="22"/>
          <w:szCs w:val="22"/>
        </w:rPr>
        <w:t>, Crystal Tully, Monica van der Zee, John Welton, David Wyatt</w:t>
      </w:r>
    </w:p>
    <w:p w14:paraId="5BEF9610" w14:textId="4E4D15E5" w:rsidR="00655F84" w:rsidRDefault="00655F84" w:rsidP="00655F84"/>
    <w:p w14:paraId="115CCA2B" w14:textId="77777777" w:rsidR="00655F84" w:rsidRDefault="00655F84" w:rsidP="00655F84">
      <w:pPr>
        <w:rPr>
          <w:rFonts w:cstheme="minorHAnsi"/>
          <w:sz w:val="22"/>
          <w:szCs w:val="22"/>
        </w:rPr>
      </w:pPr>
    </w:p>
    <w:p w14:paraId="43F09D46" w14:textId="77777777" w:rsidR="00655F84" w:rsidRPr="00655F84" w:rsidRDefault="00655F84" w:rsidP="00655F84">
      <w:pPr>
        <w:rPr>
          <w:sz w:val="22"/>
          <w:szCs w:val="22"/>
        </w:rPr>
      </w:pPr>
      <w:r>
        <w:rPr>
          <w:rFonts w:cstheme="minorHAnsi"/>
          <w:b/>
          <w:sz w:val="22"/>
          <w:szCs w:val="22"/>
        </w:rPr>
        <w:t>Absent Task Force Members</w:t>
      </w:r>
      <w:r>
        <w:rPr>
          <w:rFonts w:cstheme="minorHAnsi"/>
          <w:sz w:val="22"/>
          <w:szCs w:val="22"/>
        </w:rPr>
        <w:t xml:space="preserve">:  </w:t>
      </w:r>
      <w:r w:rsidRPr="00655F84">
        <w:rPr>
          <w:sz w:val="22"/>
          <w:szCs w:val="22"/>
        </w:rPr>
        <w:t xml:space="preserve">Natalia </w:t>
      </w:r>
      <w:proofErr w:type="spellStart"/>
      <w:r w:rsidRPr="00655F84">
        <w:rPr>
          <w:sz w:val="22"/>
          <w:szCs w:val="22"/>
        </w:rPr>
        <w:t>Cineas</w:t>
      </w:r>
      <w:proofErr w:type="spellEnd"/>
      <w:r w:rsidRPr="00655F84">
        <w:rPr>
          <w:sz w:val="22"/>
          <w:szCs w:val="22"/>
        </w:rPr>
        <w:t xml:space="preserve">, Vicki Good, April Hansen, David </w:t>
      </w:r>
      <w:proofErr w:type="spellStart"/>
      <w:r w:rsidRPr="00655F84">
        <w:rPr>
          <w:sz w:val="22"/>
          <w:szCs w:val="22"/>
        </w:rPr>
        <w:t>Keepnews</w:t>
      </w:r>
      <w:proofErr w:type="spellEnd"/>
      <w:r w:rsidRPr="00655F84">
        <w:rPr>
          <w:sz w:val="22"/>
          <w:szCs w:val="22"/>
        </w:rPr>
        <w:t xml:space="preserve">, </w:t>
      </w:r>
      <w:proofErr w:type="spellStart"/>
      <w:r w:rsidRPr="00655F84">
        <w:rPr>
          <w:sz w:val="22"/>
          <w:szCs w:val="22"/>
        </w:rPr>
        <w:t>Katheren</w:t>
      </w:r>
      <w:proofErr w:type="spellEnd"/>
      <w:r w:rsidRPr="00655F84">
        <w:rPr>
          <w:sz w:val="22"/>
          <w:szCs w:val="22"/>
        </w:rPr>
        <w:t xml:space="preserve"> Koehn, Holli Martinez, Kelly </w:t>
      </w:r>
      <w:proofErr w:type="spellStart"/>
      <w:r w:rsidRPr="00655F84">
        <w:rPr>
          <w:sz w:val="22"/>
          <w:szCs w:val="22"/>
        </w:rPr>
        <w:t>Nedrow</w:t>
      </w:r>
      <w:proofErr w:type="spellEnd"/>
      <w:r w:rsidRPr="00655F84">
        <w:rPr>
          <w:sz w:val="22"/>
          <w:szCs w:val="22"/>
        </w:rPr>
        <w:t xml:space="preserve">, Kelley </w:t>
      </w:r>
      <w:proofErr w:type="spellStart"/>
      <w:r w:rsidRPr="00655F84">
        <w:rPr>
          <w:sz w:val="22"/>
          <w:szCs w:val="22"/>
        </w:rPr>
        <w:t>Saindon</w:t>
      </w:r>
      <w:proofErr w:type="spellEnd"/>
      <w:r w:rsidRPr="00655F84">
        <w:rPr>
          <w:sz w:val="22"/>
          <w:szCs w:val="22"/>
        </w:rPr>
        <w:t>, Sarah Wells, Joyce Wilson</w:t>
      </w:r>
    </w:p>
    <w:p w14:paraId="6C94B9B9" w14:textId="77777777" w:rsidR="00655F84" w:rsidRDefault="00655F84" w:rsidP="00655F84">
      <w:pPr>
        <w:rPr>
          <w:rFonts w:cstheme="minorHAnsi"/>
          <w:b/>
          <w:bCs/>
          <w:sz w:val="22"/>
          <w:szCs w:val="22"/>
        </w:rPr>
      </w:pPr>
    </w:p>
    <w:p w14:paraId="20A5D3AA" w14:textId="7FB3C83C" w:rsidR="00655F84" w:rsidRDefault="00655F84" w:rsidP="00655F84">
      <w:pPr>
        <w:rPr>
          <w:rFonts w:cstheme="minorHAnsi"/>
          <w:sz w:val="22"/>
          <w:szCs w:val="22"/>
        </w:rPr>
      </w:pPr>
      <w:r>
        <w:rPr>
          <w:rFonts w:cstheme="minorHAnsi"/>
          <w:b/>
          <w:bCs/>
          <w:sz w:val="22"/>
          <w:szCs w:val="22"/>
        </w:rPr>
        <w:t xml:space="preserve">Meeting Objective: </w:t>
      </w:r>
      <w:r w:rsidRPr="00655F84">
        <w:rPr>
          <w:sz w:val="22"/>
          <w:szCs w:val="22"/>
        </w:rPr>
        <w:t>Pivot to building on the foundation we have laid; identify the priority areas for addressing nurse staffing.</w:t>
      </w:r>
    </w:p>
    <w:p w14:paraId="14B5D223" w14:textId="77777777" w:rsidR="00655F84" w:rsidRDefault="00655F84" w:rsidP="00655F84">
      <w:pPr>
        <w:jc w:val="center"/>
        <w:rPr>
          <w:rFonts w:cstheme="minorHAnsi"/>
          <w:b/>
          <w:sz w:val="22"/>
          <w:szCs w:val="22"/>
        </w:rPr>
      </w:pPr>
    </w:p>
    <w:p w14:paraId="1E4B5718" w14:textId="276EBC16" w:rsidR="00655F84" w:rsidRDefault="00655F84" w:rsidP="00655F84">
      <w:pPr>
        <w:rPr>
          <w:rFonts w:cstheme="minorHAnsi"/>
          <w:sz w:val="22"/>
          <w:szCs w:val="22"/>
        </w:rPr>
      </w:pPr>
      <w:r>
        <w:rPr>
          <w:rFonts w:cstheme="minorHAnsi"/>
          <w:b/>
          <w:bCs/>
          <w:sz w:val="22"/>
          <w:szCs w:val="22"/>
        </w:rPr>
        <w:t xml:space="preserve">I.  </w:t>
      </w:r>
      <w:r w:rsidR="00DE5578">
        <w:rPr>
          <w:rFonts w:cstheme="minorHAnsi"/>
          <w:b/>
          <w:bCs/>
          <w:sz w:val="22"/>
          <w:szCs w:val="22"/>
        </w:rPr>
        <w:t>Meeting Announcements</w:t>
      </w:r>
      <w:r>
        <w:rPr>
          <w:rFonts w:cstheme="minorHAnsi"/>
          <w:sz w:val="22"/>
          <w:szCs w:val="22"/>
        </w:rPr>
        <w:t xml:space="preserve"> – Sarah Delgado, Core Team </w:t>
      </w:r>
    </w:p>
    <w:p w14:paraId="2CA47B19" w14:textId="01F2DBAD" w:rsidR="00655F84" w:rsidRDefault="00DE5578" w:rsidP="00655F84">
      <w:pPr>
        <w:rPr>
          <w:rFonts w:cstheme="minorHAnsi"/>
          <w:sz w:val="22"/>
          <w:szCs w:val="22"/>
        </w:rPr>
      </w:pPr>
      <w:r>
        <w:rPr>
          <w:rFonts w:cstheme="minorHAnsi"/>
          <w:sz w:val="22"/>
          <w:szCs w:val="22"/>
        </w:rPr>
        <w:t>10</w:t>
      </w:r>
      <w:r w:rsidRPr="00DE5578">
        <w:rPr>
          <w:rFonts w:cstheme="minorHAnsi"/>
          <w:sz w:val="22"/>
          <w:szCs w:val="22"/>
          <w:vertAlign w:val="superscript"/>
        </w:rPr>
        <w:t>th</w:t>
      </w:r>
      <w:r>
        <w:rPr>
          <w:rFonts w:cstheme="minorHAnsi"/>
          <w:sz w:val="22"/>
          <w:szCs w:val="22"/>
        </w:rPr>
        <w:t xml:space="preserve"> Task Force Meeting will move to meeting on November 1</w:t>
      </w:r>
      <w:r w:rsidRPr="00DE5578">
        <w:rPr>
          <w:rFonts w:cstheme="minorHAnsi"/>
          <w:sz w:val="22"/>
          <w:szCs w:val="22"/>
          <w:vertAlign w:val="superscript"/>
        </w:rPr>
        <w:t>st</w:t>
      </w:r>
      <w:r>
        <w:rPr>
          <w:rFonts w:cstheme="minorHAnsi"/>
          <w:sz w:val="22"/>
          <w:szCs w:val="22"/>
        </w:rPr>
        <w:t xml:space="preserve"> and the 13</w:t>
      </w:r>
      <w:r w:rsidRPr="00DE5578">
        <w:rPr>
          <w:rFonts w:cstheme="minorHAnsi"/>
          <w:sz w:val="22"/>
          <w:szCs w:val="22"/>
          <w:vertAlign w:val="superscript"/>
        </w:rPr>
        <w:t>th</w:t>
      </w:r>
      <w:r>
        <w:rPr>
          <w:rFonts w:cstheme="minorHAnsi"/>
          <w:sz w:val="22"/>
          <w:szCs w:val="22"/>
        </w:rPr>
        <w:t xml:space="preserve"> Task Fore Meeting will be on January 3</w:t>
      </w:r>
      <w:r w:rsidRPr="00DE5578">
        <w:rPr>
          <w:rFonts w:cstheme="minorHAnsi"/>
          <w:sz w:val="22"/>
          <w:szCs w:val="22"/>
          <w:vertAlign w:val="superscript"/>
        </w:rPr>
        <w:t>rd</w:t>
      </w:r>
      <w:r>
        <w:rPr>
          <w:rFonts w:cstheme="minorHAnsi"/>
          <w:sz w:val="22"/>
          <w:szCs w:val="22"/>
        </w:rPr>
        <w:t xml:space="preserve">. </w:t>
      </w:r>
    </w:p>
    <w:p w14:paraId="5CE23F5B" w14:textId="77777777" w:rsidR="00DE5578" w:rsidRDefault="00DE5578" w:rsidP="00655F84">
      <w:pPr>
        <w:rPr>
          <w:rFonts w:cstheme="minorHAnsi"/>
          <w:sz w:val="22"/>
          <w:szCs w:val="22"/>
        </w:rPr>
      </w:pPr>
    </w:p>
    <w:p w14:paraId="3D13295A" w14:textId="5DB42867" w:rsidR="00655F84" w:rsidRDefault="00655F84" w:rsidP="00655F84">
      <w:pPr>
        <w:tabs>
          <w:tab w:val="left" w:pos="270"/>
        </w:tabs>
        <w:rPr>
          <w:rFonts w:cstheme="minorHAnsi"/>
          <w:sz w:val="22"/>
          <w:szCs w:val="22"/>
        </w:rPr>
      </w:pPr>
      <w:r>
        <w:rPr>
          <w:rFonts w:cstheme="minorHAnsi"/>
          <w:b/>
          <w:bCs/>
          <w:sz w:val="22"/>
          <w:szCs w:val="22"/>
        </w:rPr>
        <w:t>II. Statement of Meeting Objective</w:t>
      </w:r>
      <w:r>
        <w:rPr>
          <w:rFonts w:cstheme="minorHAnsi"/>
          <w:sz w:val="22"/>
          <w:szCs w:val="22"/>
        </w:rPr>
        <w:t xml:space="preserve"> – </w:t>
      </w:r>
      <w:r w:rsidR="00DE5578">
        <w:rPr>
          <w:rFonts w:cstheme="minorHAnsi"/>
          <w:sz w:val="22"/>
          <w:szCs w:val="22"/>
        </w:rPr>
        <w:t>Brian Sims</w:t>
      </w:r>
      <w:r>
        <w:rPr>
          <w:rFonts w:cstheme="minorHAnsi"/>
          <w:sz w:val="22"/>
          <w:szCs w:val="22"/>
        </w:rPr>
        <w:t>, Co-Chair</w:t>
      </w:r>
    </w:p>
    <w:p w14:paraId="0AEC7DC9" w14:textId="426A3B00" w:rsidR="00655F84" w:rsidRDefault="00DE5578" w:rsidP="00655F84">
      <w:r>
        <w:t>Pivot toward building on the foundation we have laid; identify the priority areas for addressing nurse staffing (Outcome 4)</w:t>
      </w:r>
    </w:p>
    <w:p w14:paraId="006649D1" w14:textId="6F2A9018" w:rsidR="003F5FD8" w:rsidRDefault="003F5FD8" w:rsidP="00655F84"/>
    <w:p w14:paraId="4EE6D943" w14:textId="4C7E88A1" w:rsidR="003F5FD8" w:rsidRDefault="003F5FD8" w:rsidP="00655F84">
      <w:pPr>
        <w:rPr>
          <w:b/>
          <w:bCs/>
        </w:rPr>
      </w:pPr>
      <w:r>
        <w:rPr>
          <w:b/>
          <w:bCs/>
        </w:rPr>
        <w:t>Outcome 4</w:t>
      </w:r>
    </w:p>
    <w:p w14:paraId="2D4C5F55" w14:textId="1B47819B" w:rsidR="003F5FD8" w:rsidRPr="003F5FD8" w:rsidRDefault="003F5FD8" w:rsidP="00655F84">
      <w:pPr>
        <w:rPr>
          <w:b/>
          <w:bCs/>
          <w:sz w:val="22"/>
          <w:szCs w:val="22"/>
        </w:rPr>
      </w:pPr>
      <w:r w:rsidRPr="003F5FD8">
        <w:rPr>
          <w:sz w:val="22"/>
          <w:szCs w:val="22"/>
        </w:rPr>
        <w:t>D</w:t>
      </w:r>
      <w:r w:rsidR="00F16433">
        <w:rPr>
          <w:sz w:val="22"/>
          <w:szCs w:val="22"/>
        </w:rPr>
        <w:t>evelop Process</w:t>
      </w:r>
      <w:r w:rsidRPr="003F5FD8">
        <w:rPr>
          <w:b/>
          <w:bCs/>
          <w:sz w:val="22"/>
          <w:szCs w:val="22"/>
        </w:rPr>
        <w:t xml:space="preserve">: </w:t>
      </w:r>
      <w:r w:rsidRPr="003F5FD8">
        <w:rPr>
          <w:sz w:val="22"/>
          <w:szCs w:val="22"/>
        </w:rPr>
        <w:t>Develop draft recommendations for sustainable workforce solutions to support appropriate staffing.</w:t>
      </w:r>
    </w:p>
    <w:p w14:paraId="220198DA" w14:textId="77777777" w:rsidR="00DE5578" w:rsidRDefault="00DE5578" w:rsidP="00655F84">
      <w:pPr>
        <w:rPr>
          <w:rFonts w:cstheme="minorHAnsi"/>
          <w:b/>
          <w:bCs/>
          <w:sz w:val="22"/>
          <w:szCs w:val="22"/>
        </w:rPr>
      </w:pPr>
    </w:p>
    <w:p w14:paraId="6EC32510" w14:textId="294CC958" w:rsidR="00655F84" w:rsidRPr="00CD29B9" w:rsidRDefault="00655F84" w:rsidP="00CD29B9">
      <w:pPr>
        <w:rPr>
          <w:rFonts w:cstheme="minorHAnsi"/>
          <w:sz w:val="22"/>
          <w:szCs w:val="22"/>
          <w:highlight w:val="yellow"/>
        </w:rPr>
      </w:pPr>
      <w:r>
        <w:rPr>
          <w:rFonts w:cstheme="minorHAnsi"/>
          <w:b/>
          <w:bCs/>
          <w:sz w:val="22"/>
          <w:szCs w:val="22"/>
        </w:rPr>
        <w:t xml:space="preserve">III. </w:t>
      </w:r>
      <w:r w:rsidR="00CD29B9">
        <w:rPr>
          <w:rFonts w:cstheme="minorHAnsi"/>
          <w:b/>
          <w:bCs/>
          <w:sz w:val="22"/>
          <w:szCs w:val="22"/>
        </w:rPr>
        <w:t xml:space="preserve">Results of between meeting work - </w:t>
      </w:r>
      <w:r w:rsidR="00CD29B9">
        <w:rPr>
          <w:rFonts w:cstheme="minorHAnsi"/>
          <w:sz w:val="22"/>
          <w:szCs w:val="22"/>
        </w:rPr>
        <w:t xml:space="preserve">Final versions of the definition for appropriate staffing and the philosophy statement (Outcome 2 and 3) </w:t>
      </w:r>
    </w:p>
    <w:p w14:paraId="51E543FE" w14:textId="77777777" w:rsidR="00CD29B9" w:rsidRDefault="00CD29B9" w:rsidP="00CD29B9">
      <w:pPr>
        <w:rPr>
          <w:rFonts w:cstheme="minorHAnsi"/>
          <w:sz w:val="22"/>
          <w:szCs w:val="22"/>
        </w:rPr>
      </w:pPr>
    </w:p>
    <w:p w14:paraId="62787EF6" w14:textId="0B12236A" w:rsidR="00CD29B9" w:rsidRPr="00CD29B9" w:rsidRDefault="00CD29B9" w:rsidP="00CD29B9">
      <w:pPr>
        <w:rPr>
          <w:rFonts w:cstheme="minorHAnsi"/>
          <w:b/>
          <w:bCs/>
          <w:sz w:val="22"/>
          <w:szCs w:val="22"/>
        </w:rPr>
      </w:pPr>
      <w:r w:rsidRPr="00CD29B9">
        <w:rPr>
          <w:rFonts w:cstheme="minorHAnsi"/>
          <w:b/>
          <w:bCs/>
          <w:sz w:val="22"/>
          <w:szCs w:val="22"/>
        </w:rPr>
        <w:t xml:space="preserve">OUTCOME 2  </w:t>
      </w:r>
    </w:p>
    <w:p w14:paraId="43AB9C60" w14:textId="77777777" w:rsidR="00CD29B9" w:rsidRPr="00CD29B9" w:rsidRDefault="00CD29B9" w:rsidP="00CD29B9">
      <w:pPr>
        <w:rPr>
          <w:rFonts w:cstheme="minorHAnsi"/>
          <w:sz w:val="22"/>
          <w:szCs w:val="22"/>
        </w:rPr>
      </w:pPr>
      <w:r w:rsidRPr="00CD29B9">
        <w:rPr>
          <w:rFonts w:cstheme="minorHAnsi"/>
          <w:sz w:val="22"/>
          <w:szCs w:val="22"/>
        </w:rPr>
        <w:t>Define: Create a shared definition of “appropriate staffing” to achieve a safe and healthy care environment for staff and patients.</w:t>
      </w:r>
    </w:p>
    <w:p w14:paraId="299AF621" w14:textId="77777777" w:rsidR="00CD29B9" w:rsidRPr="00CD29B9" w:rsidRDefault="00CD29B9" w:rsidP="00CD29B9">
      <w:pPr>
        <w:rPr>
          <w:rFonts w:cstheme="minorHAnsi"/>
          <w:sz w:val="22"/>
          <w:szCs w:val="22"/>
        </w:rPr>
      </w:pPr>
    </w:p>
    <w:p w14:paraId="38E10F01" w14:textId="77777777" w:rsidR="00CD29B9" w:rsidRPr="00CD29B9" w:rsidRDefault="00CD29B9" w:rsidP="00CD29B9">
      <w:pPr>
        <w:rPr>
          <w:rFonts w:cstheme="minorHAnsi"/>
          <w:sz w:val="22"/>
          <w:szCs w:val="22"/>
        </w:rPr>
      </w:pPr>
      <w:r w:rsidRPr="00CD29B9">
        <w:rPr>
          <w:rFonts w:cstheme="minorHAnsi"/>
          <w:b/>
          <w:bCs/>
          <w:sz w:val="22"/>
          <w:szCs w:val="22"/>
        </w:rPr>
        <w:t>Definition</w:t>
      </w:r>
      <w:r w:rsidRPr="00CD29B9">
        <w:rPr>
          <w:rFonts w:cstheme="minorHAnsi"/>
          <w:sz w:val="22"/>
          <w:szCs w:val="22"/>
        </w:rPr>
        <w:t xml:space="preserve"> - Appropriate staffing is a dynamic process that aligns the number of nurses, their workload, expertise, and resources with patient needs </w:t>
      </w:r>
      <w:proofErr w:type="gramStart"/>
      <w:r w:rsidRPr="00CD29B9">
        <w:rPr>
          <w:rFonts w:cstheme="minorHAnsi"/>
          <w:sz w:val="22"/>
          <w:szCs w:val="22"/>
        </w:rPr>
        <w:t>in order to</w:t>
      </w:r>
      <w:proofErr w:type="gramEnd"/>
      <w:r w:rsidRPr="00CD29B9">
        <w:rPr>
          <w:rFonts w:cstheme="minorHAnsi"/>
          <w:sz w:val="22"/>
          <w:szCs w:val="22"/>
        </w:rPr>
        <w:t xml:space="preserve"> achieve quality patient outcomes within a healthy work environment.  </w:t>
      </w:r>
    </w:p>
    <w:p w14:paraId="2D0969FD" w14:textId="77777777" w:rsidR="00CD29B9" w:rsidRPr="00CD29B9" w:rsidRDefault="00CD29B9" w:rsidP="00CD29B9">
      <w:pPr>
        <w:rPr>
          <w:rFonts w:cstheme="minorHAnsi"/>
          <w:sz w:val="22"/>
          <w:szCs w:val="22"/>
        </w:rPr>
      </w:pPr>
    </w:p>
    <w:p w14:paraId="5D33D378" w14:textId="77777777" w:rsidR="00CD29B9" w:rsidRPr="00CD29B9" w:rsidRDefault="00CD29B9" w:rsidP="00CD29B9">
      <w:pPr>
        <w:rPr>
          <w:rFonts w:cstheme="minorHAnsi"/>
          <w:b/>
          <w:bCs/>
          <w:sz w:val="22"/>
          <w:szCs w:val="22"/>
        </w:rPr>
      </w:pPr>
      <w:r w:rsidRPr="00CD29B9">
        <w:rPr>
          <w:rFonts w:cstheme="minorHAnsi"/>
          <w:b/>
          <w:bCs/>
          <w:sz w:val="22"/>
          <w:szCs w:val="22"/>
        </w:rPr>
        <w:t xml:space="preserve">OUTCOME 3  </w:t>
      </w:r>
    </w:p>
    <w:p w14:paraId="28448427" w14:textId="77777777" w:rsidR="00CD29B9" w:rsidRPr="00CD29B9" w:rsidRDefault="00CD29B9" w:rsidP="00CD29B9">
      <w:pPr>
        <w:rPr>
          <w:rFonts w:cstheme="minorHAnsi"/>
          <w:sz w:val="22"/>
          <w:szCs w:val="22"/>
        </w:rPr>
      </w:pPr>
      <w:r w:rsidRPr="00CD29B9">
        <w:rPr>
          <w:rFonts w:cstheme="minorHAnsi"/>
          <w:sz w:val="22"/>
          <w:szCs w:val="22"/>
        </w:rPr>
        <w:t>Establish philosophy: Identify principles to guide the development of safe and appropriate staffing models.</w:t>
      </w:r>
    </w:p>
    <w:p w14:paraId="678E92AC" w14:textId="77777777" w:rsidR="00CD29B9" w:rsidRPr="00CD29B9" w:rsidRDefault="00CD29B9" w:rsidP="00CD29B9">
      <w:pPr>
        <w:rPr>
          <w:rFonts w:cstheme="minorHAnsi"/>
          <w:sz w:val="22"/>
          <w:szCs w:val="22"/>
        </w:rPr>
      </w:pPr>
    </w:p>
    <w:p w14:paraId="639DCDC3" w14:textId="77777777" w:rsidR="00CD29B9" w:rsidRPr="00CD29B9" w:rsidRDefault="00CD29B9" w:rsidP="00CD29B9">
      <w:pPr>
        <w:rPr>
          <w:rFonts w:cstheme="minorHAnsi"/>
          <w:sz w:val="22"/>
          <w:szCs w:val="22"/>
        </w:rPr>
      </w:pPr>
      <w:r w:rsidRPr="00CD29B9">
        <w:rPr>
          <w:rFonts w:cstheme="minorHAnsi"/>
          <w:b/>
          <w:bCs/>
          <w:sz w:val="22"/>
          <w:szCs w:val="22"/>
        </w:rPr>
        <w:lastRenderedPageBreak/>
        <w:t>Philosophy Statement</w:t>
      </w:r>
      <w:r w:rsidRPr="00CD29B9">
        <w:rPr>
          <w:rFonts w:cstheme="minorHAnsi"/>
          <w:sz w:val="22"/>
          <w:szCs w:val="22"/>
        </w:rPr>
        <w:t xml:space="preserve"> - All meaningful efforts for nurses, nurse leaders, hospital executives, and other key stakeholders to build sustainable nurse staffing structures and models should be safe, accountable, transformative, equitable, and collaborative. Strategies to address the nurse staffing crisis will be nurse-driven with continuous measurement for success, using an agile approach to innovation and change to accomplish intended results and outcomes. These 5 tenets serve as guideposts to develop contemporary and progressive pathways toward a new and positive future for our nursing workforce:</w:t>
      </w:r>
    </w:p>
    <w:p w14:paraId="37EBA6A7" w14:textId="17B667DB" w:rsidR="00CD29B9" w:rsidRPr="00CD29B9" w:rsidRDefault="00CD29B9" w:rsidP="00CD29B9">
      <w:pPr>
        <w:rPr>
          <w:rFonts w:cstheme="minorHAnsi"/>
          <w:sz w:val="22"/>
          <w:szCs w:val="22"/>
        </w:rPr>
      </w:pPr>
      <w:r w:rsidRPr="00CD29B9">
        <w:rPr>
          <w:rFonts w:cstheme="minorHAnsi"/>
          <w:sz w:val="22"/>
          <w:szCs w:val="22"/>
        </w:rPr>
        <w:t>1.</w:t>
      </w:r>
      <w:r>
        <w:rPr>
          <w:rFonts w:cstheme="minorHAnsi"/>
          <w:sz w:val="22"/>
          <w:szCs w:val="22"/>
        </w:rPr>
        <w:t xml:space="preserve"> </w:t>
      </w:r>
      <w:r w:rsidRPr="00CD29B9">
        <w:rPr>
          <w:rFonts w:cstheme="minorHAnsi"/>
          <w:i/>
          <w:iCs/>
          <w:sz w:val="22"/>
          <w:szCs w:val="22"/>
        </w:rPr>
        <w:t>Safe</w:t>
      </w:r>
      <w:r w:rsidRPr="00CD29B9">
        <w:rPr>
          <w:rFonts w:cstheme="minorHAnsi"/>
          <w:sz w:val="22"/>
          <w:szCs w:val="22"/>
        </w:rPr>
        <w:t>: There is a reliable presence of sufficient and appropriately skilled and supported staff to achieve an uncompromising focus on effective, quality, safe, and optimal care delivery. Staffing is appropriate to ensure optimal person-centered outcomes and freedom from harm for patients, families, and the workforce.</w:t>
      </w:r>
    </w:p>
    <w:p w14:paraId="66653553" w14:textId="609C9827" w:rsidR="00CD29B9" w:rsidRPr="00CD29B9" w:rsidRDefault="00CD29B9" w:rsidP="00CD29B9">
      <w:pPr>
        <w:rPr>
          <w:rFonts w:cstheme="minorHAnsi"/>
          <w:sz w:val="22"/>
          <w:szCs w:val="22"/>
        </w:rPr>
      </w:pPr>
      <w:r w:rsidRPr="00CD29B9">
        <w:rPr>
          <w:rFonts w:cstheme="minorHAnsi"/>
          <w:sz w:val="22"/>
          <w:szCs w:val="22"/>
        </w:rPr>
        <w:t>2.</w:t>
      </w:r>
      <w:r>
        <w:rPr>
          <w:rFonts w:cstheme="minorHAnsi"/>
          <w:sz w:val="22"/>
          <w:szCs w:val="22"/>
        </w:rPr>
        <w:t xml:space="preserve"> </w:t>
      </w:r>
      <w:r w:rsidRPr="00CD29B9">
        <w:rPr>
          <w:rFonts w:cstheme="minorHAnsi"/>
          <w:i/>
          <w:iCs/>
          <w:sz w:val="22"/>
          <w:szCs w:val="22"/>
        </w:rPr>
        <w:t>Accountable</w:t>
      </w:r>
      <w:r w:rsidRPr="00CD29B9">
        <w:rPr>
          <w:rFonts w:cstheme="minorHAnsi"/>
          <w:sz w:val="22"/>
          <w:szCs w:val="22"/>
        </w:rPr>
        <w:t>: Organizational leaders, unit managers, and direct care nurses have an aligned understanding of the determinants of staffing and appropriate staffing. Leaders are responsible for identifying and correcting resource gaps that lead to inappropriate staffing. Nurses are responsible and empowered to collaborate with the interdisciplinary team to allocate staff and patient care resources to match patient needs and to reallocate resources as those needs change and evolve</w:t>
      </w:r>
    </w:p>
    <w:p w14:paraId="53BB9721" w14:textId="16F63A53" w:rsidR="00CD29B9" w:rsidRPr="00CD29B9" w:rsidRDefault="00CD29B9" w:rsidP="00CD29B9">
      <w:pPr>
        <w:rPr>
          <w:rFonts w:cstheme="minorHAnsi"/>
          <w:sz w:val="22"/>
          <w:szCs w:val="22"/>
        </w:rPr>
      </w:pPr>
      <w:r w:rsidRPr="00CD29B9">
        <w:rPr>
          <w:rFonts w:cstheme="minorHAnsi"/>
          <w:sz w:val="22"/>
          <w:szCs w:val="22"/>
        </w:rPr>
        <w:t>3.</w:t>
      </w:r>
      <w:r>
        <w:rPr>
          <w:rFonts w:cstheme="minorHAnsi"/>
          <w:sz w:val="22"/>
          <w:szCs w:val="22"/>
        </w:rPr>
        <w:t xml:space="preserve"> </w:t>
      </w:r>
      <w:r w:rsidRPr="00CD29B9">
        <w:rPr>
          <w:rFonts w:cstheme="minorHAnsi"/>
          <w:i/>
          <w:iCs/>
          <w:sz w:val="22"/>
          <w:szCs w:val="22"/>
        </w:rPr>
        <w:t>Transformative</w:t>
      </w:r>
      <w:r w:rsidRPr="00CD29B9">
        <w:rPr>
          <w:rFonts w:cstheme="minorHAnsi"/>
          <w:sz w:val="22"/>
          <w:szCs w:val="22"/>
        </w:rPr>
        <w:t>: Change is driven by nurses and occurs through innovative thinking.</w:t>
      </w:r>
    </w:p>
    <w:p w14:paraId="5EA1AEFE" w14:textId="4447F70A" w:rsidR="00CD29B9" w:rsidRPr="00CD29B9" w:rsidRDefault="00CD29B9" w:rsidP="00CD29B9">
      <w:pPr>
        <w:rPr>
          <w:rFonts w:cstheme="minorHAnsi"/>
          <w:sz w:val="22"/>
          <w:szCs w:val="22"/>
        </w:rPr>
      </w:pPr>
      <w:r w:rsidRPr="00CD29B9">
        <w:rPr>
          <w:rFonts w:cstheme="minorHAnsi"/>
          <w:sz w:val="22"/>
          <w:szCs w:val="22"/>
        </w:rPr>
        <w:t>4.</w:t>
      </w:r>
      <w:r>
        <w:rPr>
          <w:rFonts w:cstheme="minorHAnsi"/>
          <w:sz w:val="22"/>
          <w:szCs w:val="22"/>
        </w:rPr>
        <w:t xml:space="preserve"> </w:t>
      </w:r>
      <w:r w:rsidRPr="00CD29B9">
        <w:rPr>
          <w:rFonts w:cstheme="minorHAnsi"/>
          <w:i/>
          <w:iCs/>
          <w:sz w:val="22"/>
          <w:szCs w:val="22"/>
        </w:rPr>
        <w:t>Equitable</w:t>
      </w:r>
      <w:r w:rsidRPr="00CD29B9">
        <w:rPr>
          <w:rFonts w:cstheme="minorHAnsi"/>
          <w:sz w:val="22"/>
          <w:szCs w:val="22"/>
        </w:rPr>
        <w:t>: The quality of care does not vary based on patient characteristics, geography, timing, or other factors. The distribution of the workload among staff and the distribution of care to patients is a just and unbiased process. There is flexibility and adaptability to meet the unique needs of each patient.</w:t>
      </w:r>
    </w:p>
    <w:p w14:paraId="4F71D058" w14:textId="189DA9AA" w:rsidR="00655F84" w:rsidRDefault="00CD29B9" w:rsidP="00CD29B9">
      <w:pPr>
        <w:rPr>
          <w:rFonts w:cstheme="minorHAnsi"/>
          <w:sz w:val="22"/>
          <w:szCs w:val="22"/>
        </w:rPr>
      </w:pPr>
      <w:r w:rsidRPr="00CD29B9">
        <w:rPr>
          <w:rFonts w:cstheme="minorHAnsi"/>
          <w:sz w:val="22"/>
          <w:szCs w:val="22"/>
        </w:rPr>
        <w:t>5.</w:t>
      </w:r>
      <w:r>
        <w:rPr>
          <w:rFonts w:cstheme="minorHAnsi"/>
          <w:sz w:val="22"/>
          <w:szCs w:val="22"/>
        </w:rPr>
        <w:t xml:space="preserve"> </w:t>
      </w:r>
      <w:r w:rsidRPr="00CD29B9">
        <w:rPr>
          <w:rFonts w:cstheme="minorHAnsi"/>
          <w:i/>
          <w:iCs/>
          <w:sz w:val="22"/>
          <w:szCs w:val="22"/>
        </w:rPr>
        <w:t>Collaborative</w:t>
      </w:r>
      <w:r w:rsidRPr="00CD29B9">
        <w:rPr>
          <w:rFonts w:cstheme="minorHAnsi"/>
          <w:sz w:val="22"/>
          <w:szCs w:val="22"/>
        </w:rPr>
        <w:t>: Behaviors are defined by common goals, equal voice and power, and shared decision-making based on knowledge and experience. This leads to improved efficiency and more holistic care that results in people working together to provide more beneficial services.</w:t>
      </w:r>
    </w:p>
    <w:p w14:paraId="5C52B1C9" w14:textId="77777777" w:rsidR="00655F84" w:rsidRDefault="00655F84" w:rsidP="00655F84">
      <w:pPr>
        <w:rPr>
          <w:rFonts w:cstheme="minorHAnsi"/>
          <w:b/>
          <w:bCs/>
          <w:sz w:val="22"/>
          <w:szCs w:val="22"/>
        </w:rPr>
      </w:pPr>
    </w:p>
    <w:p w14:paraId="72B28069" w14:textId="77777777" w:rsidR="00655F84" w:rsidRDefault="00655F84" w:rsidP="00655F84">
      <w:pPr>
        <w:rPr>
          <w:rFonts w:cstheme="minorHAnsi"/>
          <w:b/>
          <w:bCs/>
          <w:sz w:val="22"/>
          <w:szCs w:val="22"/>
        </w:rPr>
      </w:pPr>
    </w:p>
    <w:p w14:paraId="44F5359A" w14:textId="77777777" w:rsidR="00655F84" w:rsidRDefault="00655F84" w:rsidP="00655F84">
      <w:pPr>
        <w:rPr>
          <w:rFonts w:cstheme="minorHAnsi"/>
          <w:b/>
          <w:bCs/>
          <w:sz w:val="22"/>
          <w:szCs w:val="22"/>
        </w:rPr>
      </w:pPr>
      <w:r>
        <w:rPr>
          <w:rFonts w:cstheme="minorHAnsi"/>
          <w:b/>
          <w:bCs/>
          <w:sz w:val="22"/>
          <w:szCs w:val="22"/>
        </w:rPr>
        <w:t xml:space="preserve">Meeting Introduction </w:t>
      </w:r>
    </w:p>
    <w:p w14:paraId="5C2772D3" w14:textId="77777777" w:rsidR="00F16433" w:rsidRDefault="00655F84" w:rsidP="00655F84">
      <w:pPr>
        <w:rPr>
          <w:rFonts w:cstheme="minorHAnsi"/>
          <w:sz w:val="22"/>
          <w:szCs w:val="22"/>
        </w:rPr>
      </w:pPr>
      <w:r>
        <w:rPr>
          <w:rFonts w:cstheme="minorHAnsi"/>
          <w:sz w:val="22"/>
          <w:szCs w:val="22"/>
        </w:rPr>
        <w:t xml:space="preserve">Staffing Testimonial </w:t>
      </w:r>
      <w:r w:rsidR="00F16433">
        <w:rPr>
          <w:rFonts w:cstheme="minorHAnsi"/>
          <w:sz w:val="22"/>
          <w:szCs w:val="22"/>
        </w:rPr>
        <w:t>–</w:t>
      </w:r>
      <w:r>
        <w:rPr>
          <w:rFonts w:cstheme="minorHAnsi"/>
          <w:sz w:val="22"/>
          <w:szCs w:val="22"/>
        </w:rPr>
        <w:t xml:space="preserve"> </w:t>
      </w:r>
      <w:r w:rsidR="00F16433">
        <w:rPr>
          <w:rFonts w:cstheme="minorHAnsi"/>
          <w:sz w:val="22"/>
          <w:szCs w:val="22"/>
        </w:rPr>
        <w:t xml:space="preserve">Crystal Tully, Patient and Family Advocate </w:t>
      </w:r>
    </w:p>
    <w:p w14:paraId="5847B495" w14:textId="7B789B01" w:rsidR="002635C0" w:rsidRDefault="00F16433" w:rsidP="002635C0">
      <w:pPr>
        <w:pStyle w:val="ListParagraph"/>
        <w:numPr>
          <w:ilvl w:val="0"/>
          <w:numId w:val="10"/>
        </w:numPr>
        <w:rPr>
          <w:rFonts w:cstheme="minorHAnsi"/>
          <w:sz w:val="22"/>
          <w:szCs w:val="22"/>
        </w:rPr>
      </w:pPr>
      <w:r>
        <w:rPr>
          <w:rFonts w:cstheme="minorHAnsi"/>
          <w:sz w:val="22"/>
          <w:szCs w:val="22"/>
        </w:rPr>
        <w:t xml:space="preserve">Where doesn’t staffing have an impact? Young patient bit by a copperhead snake admitted into the hospital. Firstborn child with very involved, large family presence. </w:t>
      </w:r>
      <w:r w:rsidR="00DF1080">
        <w:rPr>
          <w:rFonts w:cstheme="minorHAnsi"/>
          <w:sz w:val="22"/>
          <w:szCs w:val="22"/>
        </w:rPr>
        <w:t xml:space="preserve">Covid numbers </w:t>
      </w:r>
      <w:r w:rsidR="002635C0">
        <w:rPr>
          <w:rFonts w:cstheme="minorHAnsi"/>
          <w:sz w:val="22"/>
          <w:szCs w:val="22"/>
        </w:rPr>
        <w:t>increasing,</w:t>
      </w:r>
      <w:r w:rsidR="00DF1080">
        <w:rPr>
          <w:rFonts w:cstheme="minorHAnsi"/>
          <w:sz w:val="22"/>
          <w:szCs w:val="22"/>
        </w:rPr>
        <w:t xml:space="preserve"> and staff stressed. Family is then advised to not enter to room due to protecting the environment of their child. This resulted in a healthy conversation with the nurse managers and care coordinators; helping the family understand the points of care and what processes look like. There was pressure on the staff to meet clinical needs. Family brings personal expectations and stressors into the clinical setting. When creating guidelines, consider how we’re going to help the staff mitigate these emotions. Healthy conversation and everyone willing to discuss what should/should not have been occurring, the patient then accepts nurses/</w:t>
      </w:r>
      <w:r w:rsidR="002635C0">
        <w:rPr>
          <w:rFonts w:cstheme="minorHAnsi"/>
          <w:sz w:val="22"/>
          <w:szCs w:val="22"/>
        </w:rPr>
        <w:t>physicians</w:t>
      </w:r>
      <w:r w:rsidR="00DF1080">
        <w:rPr>
          <w:rFonts w:cstheme="minorHAnsi"/>
          <w:sz w:val="22"/>
          <w:szCs w:val="22"/>
        </w:rPr>
        <w:t xml:space="preserve"> into the room The key takeaway</w:t>
      </w:r>
      <w:r w:rsidR="002635C0">
        <w:rPr>
          <w:rFonts w:cstheme="minorHAnsi"/>
          <w:sz w:val="22"/>
          <w:szCs w:val="22"/>
        </w:rPr>
        <w:t xml:space="preserve"> is if it doesn’t fall on the nurses (and it shouldn’t), who should these conversations fall on? How do we propose that they occur? </w:t>
      </w:r>
    </w:p>
    <w:p w14:paraId="5CDF612F" w14:textId="0F117A96" w:rsidR="002635C0" w:rsidRDefault="002635C0" w:rsidP="002635C0">
      <w:pPr>
        <w:rPr>
          <w:rFonts w:cstheme="minorHAnsi"/>
          <w:sz w:val="22"/>
          <w:szCs w:val="22"/>
        </w:rPr>
      </w:pPr>
    </w:p>
    <w:p w14:paraId="2C98788D" w14:textId="70558B91" w:rsidR="002635C0" w:rsidRDefault="002635C0" w:rsidP="002635C0">
      <w:pPr>
        <w:rPr>
          <w:rFonts w:cstheme="minorHAnsi"/>
          <w:sz w:val="22"/>
          <w:szCs w:val="22"/>
        </w:rPr>
      </w:pPr>
    </w:p>
    <w:p w14:paraId="1CD82B6B" w14:textId="6710D7CA" w:rsidR="002635C0" w:rsidRDefault="002635C0" w:rsidP="002635C0">
      <w:pPr>
        <w:rPr>
          <w:rFonts w:cstheme="minorHAnsi"/>
          <w:sz w:val="22"/>
          <w:szCs w:val="22"/>
        </w:rPr>
      </w:pPr>
      <w:r>
        <w:rPr>
          <w:rFonts w:cstheme="minorHAnsi"/>
          <w:b/>
          <w:bCs/>
          <w:sz w:val="22"/>
          <w:szCs w:val="22"/>
        </w:rPr>
        <w:t>V. Meeting Objective/Results of between meeting work:</w:t>
      </w:r>
      <w:r>
        <w:rPr>
          <w:rFonts w:cstheme="minorHAnsi"/>
          <w:sz w:val="22"/>
          <w:szCs w:val="22"/>
        </w:rPr>
        <w:t xml:space="preserve"> Building </w:t>
      </w:r>
      <w:proofErr w:type="gramStart"/>
      <w:r>
        <w:rPr>
          <w:rFonts w:cstheme="minorHAnsi"/>
          <w:sz w:val="22"/>
          <w:szCs w:val="22"/>
        </w:rPr>
        <w:t>off of</w:t>
      </w:r>
      <w:proofErr w:type="gramEnd"/>
      <w:r>
        <w:rPr>
          <w:rFonts w:cstheme="minorHAnsi"/>
          <w:sz w:val="22"/>
          <w:szCs w:val="22"/>
        </w:rPr>
        <w:t xml:space="preserve"> the small group work from meeting 4 with the 30 Minute Small Group report out on the proposed versions fo</w:t>
      </w:r>
      <w:r w:rsidR="006847BD">
        <w:rPr>
          <w:rFonts w:cstheme="minorHAnsi"/>
          <w:sz w:val="22"/>
          <w:szCs w:val="22"/>
        </w:rPr>
        <w:t>r r</w:t>
      </w:r>
      <w:r>
        <w:rPr>
          <w:rFonts w:cstheme="minorHAnsi"/>
          <w:sz w:val="22"/>
          <w:szCs w:val="22"/>
        </w:rPr>
        <w:t>evisions/amend/validat</w:t>
      </w:r>
      <w:r w:rsidR="00DE670F">
        <w:rPr>
          <w:rFonts w:cstheme="minorHAnsi"/>
          <w:sz w:val="22"/>
          <w:szCs w:val="22"/>
        </w:rPr>
        <w:t>ion for the philosophy to now taking the themes created on the survey sent out Monday, July 11</w:t>
      </w:r>
      <w:r w:rsidR="00DE670F" w:rsidRPr="00DE670F">
        <w:rPr>
          <w:rFonts w:cstheme="minorHAnsi"/>
          <w:sz w:val="22"/>
          <w:szCs w:val="22"/>
          <w:vertAlign w:val="superscript"/>
        </w:rPr>
        <w:t>th</w:t>
      </w:r>
      <w:r w:rsidR="00DE670F">
        <w:rPr>
          <w:rFonts w:cstheme="minorHAnsi"/>
          <w:sz w:val="22"/>
          <w:szCs w:val="22"/>
        </w:rPr>
        <w:t>, 2022.</w:t>
      </w:r>
    </w:p>
    <w:p w14:paraId="5F4B6A53" w14:textId="6B3ADF2C" w:rsidR="00DE670F" w:rsidRDefault="00DE670F" w:rsidP="002635C0">
      <w:pPr>
        <w:rPr>
          <w:rFonts w:cstheme="minorHAnsi"/>
          <w:sz w:val="22"/>
          <w:szCs w:val="22"/>
        </w:rPr>
      </w:pPr>
    </w:p>
    <w:p w14:paraId="7CE18156" w14:textId="4E521B7F" w:rsidR="00655F84" w:rsidRDefault="00DE670F" w:rsidP="0018769C">
      <w:pPr>
        <w:rPr>
          <w:rFonts w:cstheme="minorHAnsi"/>
          <w:sz w:val="22"/>
          <w:szCs w:val="22"/>
        </w:rPr>
      </w:pPr>
      <w:r w:rsidRPr="00DE670F">
        <w:rPr>
          <w:rFonts w:cstheme="minorHAnsi"/>
          <w:b/>
          <w:bCs/>
          <w:sz w:val="22"/>
          <w:szCs w:val="22"/>
        </w:rPr>
        <w:t>VI</w:t>
      </w:r>
      <w:r>
        <w:rPr>
          <w:rFonts w:cstheme="minorHAnsi"/>
          <w:sz w:val="22"/>
          <w:szCs w:val="22"/>
        </w:rPr>
        <w:t xml:space="preserve">. Sharing of Think Tank Video </w:t>
      </w:r>
    </w:p>
    <w:p w14:paraId="3EF5C3B5" w14:textId="7561D828" w:rsidR="0018769C" w:rsidRDefault="0018769C" w:rsidP="0018769C">
      <w:pPr>
        <w:rPr>
          <w:rFonts w:cstheme="minorHAnsi"/>
          <w:sz w:val="22"/>
          <w:szCs w:val="22"/>
        </w:rPr>
      </w:pPr>
    </w:p>
    <w:p w14:paraId="45AE7BD4" w14:textId="6559639F" w:rsidR="0018769C" w:rsidRPr="0018769C" w:rsidRDefault="0018769C" w:rsidP="0018769C">
      <w:pPr>
        <w:rPr>
          <w:rFonts w:cstheme="minorHAnsi"/>
          <w:sz w:val="22"/>
          <w:szCs w:val="22"/>
        </w:rPr>
      </w:pPr>
      <w:r w:rsidRPr="0018769C">
        <w:rPr>
          <w:rFonts w:cstheme="minorHAnsi"/>
          <w:b/>
          <w:bCs/>
          <w:sz w:val="22"/>
          <w:szCs w:val="22"/>
        </w:rPr>
        <w:t>High-Level Time</w:t>
      </w:r>
      <w:r>
        <w:rPr>
          <w:rFonts w:cstheme="minorHAnsi"/>
          <w:sz w:val="22"/>
          <w:szCs w:val="22"/>
        </w:rPr>
        <w:t xml:space="preserve">: Aim is to be future focused and transformative </w:t>
      </w:r>
    </w:p>
    <w:p w14:paraId="722BB1AE" w14:textId="77777777" w:rsidR="00655F84" w:rsidRDefault="00655F84" w:rsidP="00655F84">
      <w:pPr>
        <w:rPr>
          <w:rFonts w:cstheme="minorHAnsi"/>
          <w:sz w:val="22"/>
          <w:szCs w:val="22"/>
        </w:rPr>
      </w:pPr>
    </w:p>
    <w:p w14:paraId="2353CB0A" w14:textId="077D9A12" w:rsidR="00655F84" w:rsidRDefault="006847BD" w:rsidP="0018769C">
      <w:pPr>
        <w:rPr>
          <w:rFonts w:cstheme="minorHAnsi"/>
          <w:b/>
          <w:bCs/>
          <w:sz w:val="22"/>
          <w:szCs w:val="22"/>
        </w:rPr>
      </w:pPr>
      <w:r>
        <w:rPr>
          <w:rFonts w:cstheme="minorHAnsi"/>
          <w:b/>
          <w:bCs/>
          <w:sz w:val="22"/>
          <w:szCs w:val="22"/>
        </w:rPr>
        <w:lastRenderedPageBreak/>
        <w:t xml:space="preserve">VII. </w:t>
      </w:r>
      <w:r w:rsidR="0018769C">
        <w:rPr>
          <w:rFonts w:cstheme="minorHAnsi"/>
          <w:b/>
          <w:bCs/>
          <w:sz w:val="22"/>
          <w:szCs w:val="22"/>
        </w:rPr>
        <w:t xml:space="preserve">Themes Framework: </w:t>
      </w:r>
    </w:p>
    <w:p w14:paraId="253520E0" w14:textId="023AF111" w:rsidR="0018769C" w:rsidRDefault="0018769C" w:rsidP="0018769C">
      <w:pPr>
        <w:rPr>
          <w:rFonts w:cstheme="minorHAnsi"/>
          <w:b/>
          <w:bCs/>
          <w:sz w:val="22"/>
          <w:szCs w:val="22"/>
        </w:rPr>
      </w:pPr>
    </w:p>
    <w:p w14:paraId="2A3EDBCA" w14:textId="79EF29B8" w:rsidR="0018769C" w:rsidRDefault="0018769C" w:rsidP="0018769C">
      <w:pPr>
        <w:rPr>
          <w:rFonts w:cstheme="minorHAnsi"/>
          <w:b/>
          <w:bCs/>
          <w:sz w:val="22"/>
          <w:szCs w:val="22"/>
        </w:rPr>
      </w:pPr>
      <w:r>
        <w:rPr>
          <w:rFonts w:cstheme="minorHAnsi"/>
          <w:b/>
          <w:bCs/>
          <w:sz w:val="22"/>
          <w:szCs w:val="22"/>
        </w:rPr>
        <w:t xml:space="preserve">Theme 1 – </w:t>
      </w:r>
      <w:r w:rsidR="005D4D6E">
        <w:rPr>
          <w:rFonts w:cstheme="minorHAnsi"/>
          <w:b/>
          <w:bCs/>
          <w:sz w:val="22"/>
          <w:szCs w:val="22"/>
        </w:rPr>
        <w:t>R</w:t>
      </w:r>
      <w:r>
        <w:rPr>
          <w:rFonts w:cstheme="minorHAnsi"/>
          <w:b/>
          <w:bCs/>
          <w:sz w:val="22"/>
          <w:szCs w:val="22"/>
        </w:rPr>
        <w:t xml:space="preserve">egulation, policy, rules: </w:t>
      </w:r>
    </w:p>
    <w:p w14:paraId="30CF7E97" w14:textId="1761D5BD" w:rsidR="0018769C" w:rsidRDefault="0018769C" w:rsidP="0018769C">
      <w:pPr>
        <w:pStyle w:val="ListParagraph"/>
        <w:numPr>
          <w:ilvl w:val="0"/>
          <w:numId w:val="10"/>
        </w:numPr>
        <w:rPr>
          <w:rFonts w:eastAsia="Times New Roman" w:cstheme="minorHAnsi"/>
          <w:bCs/>
          <w:sz w:val="22"/>
          <w:szCs w:val="22"/>
        </w:rPr>
      </w:pPr>
      <w:r>
        <w:rPr>
          <w:rFonts w:eastAsia="Times New Roman" w:cstheme="minorHAnsi"/>
          <w:bCs/>
          <w:sz w:val="22"/>
          <w:szCs w:val="22"/>
        </w:rPr>
        <w:t>Need for recommendations to “have teeth” and there must be accou</w:t>
      </w:r>
      <w:r w:rsidR="00ED6BD8">
        <w:rPr>
          <w:rFonts w:eastAsia="Times New Roman" w:cstheme="minorHAnsi"/>
          <w:bCs/>
          <w:sz w:val="22"/>
          <w:szCs w:val="22"/>
        </w:rPr>
        <w:t xml:space="preserve">ntability for organizations, individuals, etc. </w:t>
      </w:r>
    </w:p>
    <w:p w14:paraId="1F5184F6" w14:textId="3DE076B3" w:rsidR="00ED6BD8" w:rsidRDefault="00ED6BD8" w:rsidP="0018769C">
      <w:pPr>
        <w:pStyle w:val="ListParagraph"/>
        <w:numPr>
          <w:ilvl w:val="0"/>
          <w:numId w:val="10"/>
        </w:numPr>
        <w:rPr>
          <w:rFonts w:eastAsia="Times New Roman" w:cstheme="minorHAnsi"/>
          <w:bCs/>
          <w:sz w:val="22"/>
          <w:szCs w:val="22"/>
        </w:rPr>
      </w:pPr>
      <w:r>
        <w:rPr>
          <w:rFonts w:eastAsia="Times New Roman" w:cstheme="minorHAnsi"/>
          <w:bCs/>
          <w:sz w:val="22"/>
          <w:szCs w:val="22"/>
        </w:rPr>
        <w:t xml:space="preserve">Inclusion of regulators, policy makers, specific mentions of The Joint Commission, Center for Medicaid and Medicare, Magnet. </w:t>
      </w:r>
    </w:p>
    <w:p w14:paraId="6736780F" w14:textId="007A30D3" w:rsidR="00ED6BD8" w:rsidRDefault="00ED6BD8" w:rsidP="00ED6BD8">
      <w:pPr>
        <w:rPr>
          <w:rFonts w:eastAsia="Times New Roman" w:cstheme="minorHAnsi"/>
          <w:b/>
          <w:sz w:val="22"/>
          <w:szCs w:val="22"/>
        </w:rPr>
      </w:pPr>
      <w:r>
        <w:rPr>
          <w:rFonts w:eastAsia="Times New Roman" w:cstheme="minorHAnsi"/>
          <w:b/>
          <w:sz w:val="22"/>
          <w:szCs w:val="22"/>
        </w:rPr>
        <w:t xml:space="preserve">Theme 2 – Care delivery, processes, models for nursing practice: </w:t>
      </w:r>
    </w:p>
    <w:p w14:paraId="6AAFC7E5" w14:textId="241408FD" w:rsidR="00ED6BD8" w:rsidRPr="00ED6BD8" w:rsidRDefault="00ED6BD8" w:rsidP="00ED6BD8">
      <w:pPr>
        <w:pStyle w:val="ListParagraph"/>
        <w:numPr>
          <w:ilvl w:val="0"/>
          <w:numId w:val="11"/>
        </w:numPr>
        <w:rPr>
          <w:rFonts w:eastAsia="Times New Roman" w:cstheme="minorHAnsi"/>
          <w:b/>
          <w:sz w:val="22"/>
          <w:szCs w:val="22"/>
        </w:rPr>
      </w:pPr>
      <w:r>
        <w:rPr>
          <w:rFonts w:eastAsia="Times New Roman" w:cstheme="minorHAnsi"/>
          <w:bCs/>
          <w:sz w:val="22"/>
          <w:szCs w:val="22"/>
        </w:rPr>
        <w:t xml:space="preserve">Participants identified the need for meaningful change, that is sustainable and makes a difference. </w:t>
      </w:r>
    </w:p>
    <w:p w14:paraId="60A102F7" w14:textId="1B5E2ACA" w:rsidR="00655F84" w:rsidRPr="00ED6BD8" w:rsidRDefault="00ED6BD8" w:rsidP="00655F84">
      <w:pPr>
        <w:pStyle w:val="ListParagraph"/>
        <w:numPr>
          <w:ilvl w:val="0"/>
          <w:numId w:val="11"/>
        </w:numPr>
        <w:rPr>
          <w:rFonts w:eastAsia="Times New Roman" w:cstheme="minorHAnsi"/>
          <w:b/>
          <w:sz w:val="22"/>
          <w:szCs w:val="22"/>
        </w:rPr>
      </w:pPr>
      <w:r>
        <w:rPr>
          <w:rFonts w:eastAsia="Times New Roman" w:cstheme="minorHAnsi"/>
          <w:bCs/>
          <w:sz w:val="22"/>
          <w:szCs w:val="22"/>
        </w:rPr>
        <w:t>How we deliver care needs to be reimagined – using teams, expanding capacity, working with new and older generation of nurses, and expanding capacity in innovative ways.</w:t>
      </w:r>
    </w:p>
    <w:p w14:paraId="069C4E45" w14:textId="2AA6CAF5" w:rsidR="00ED6BD8" w:rsidRPr="00ED6BD8" w:rsidRDefault="00ED6BD8" w:rsidP="00655F84">
      <w:pPr>
        <w:pStyle w:val="ListParagraph"/>
        <w:numPr>
          <w:ilvl w:val="0"/>
          <w:numId w:val="11"/>
        </w:numPr>
        <w:rPr>
          <w:rFonts w:eastAsia="Times New Roman" w:cstheme="minorHAnsi"/>
          <w:b/>
          <w:sz w:val="22"/>
          <w:szCs w:val="22"/>
        </w:rPr>
      </w:pPr>
      <w:r>
        <w:rPr>
          <w:rFonts w:eastAsia="Times New Roman" w:cstheme="minorHAnsi"/>
          <w:bCs/>
          <w:sz w:val="22"/>
          <w:szCs w:val="22"/>
        </w:rPr>
        <w:t xml:space="preserve">Technology must play a role but used wisely and without burden. </w:t>
      </w:r>
    </w:p>
    <w:p w14:paraId="5BC4DFA9" w14:textId="22BFA4A0" w:rsidR="00ED6BD8" w:rsidRPr="00ED6BD8" w:rsidRDefault="00ED6BD8" w:rsidP="00655F84">
      <w:pPr>
        <w:pStyle w:val="ListParagraph"/>
        <w:numPr>
          <w:ilvl w:val="0"/>
          <w:numId w:val="11"/>
        </w:numPr>
        <w:rPr>
          <w:rFonts w:eastAsia="Times New Roman" w:cstheme="minorHAnsi"/>
          <w:b/>
          <w:sz w:val="22"/>
          <w:szCs w:val="22"/>
        </w:rPr>
      </w:pPr>
      <w:r>
        <w:rPr>
          <w:rFonts w:eastAsia="Times New Roman" w:cstheme="minorHAnsi"/>
          <w:bCs/>
          <w:sz w:val="22"/>
          <w:szCs w:val="22"/>
        </w:rPr>
        <w:t xml:space="preserve">Data- new models and processes should be data-informed/utilized data. </w:t>
      </w:r>
    </w:p>
    <w:p w14:paraId="2D1B4D11" w14:textId="153267EB" w:rsidR="00ED6BD8" w:rsidRDefault="00ED6BD8" w:rsidP="00ED6BD8">
      <w:pPr>
        <w:rPr>
          <w:rFonts w:eastAsia="Times New Roman" w:cstheme="minorHAnsi"/>
          <w:b/>
          <w:sz w:val="22"/>
          <w:szCs w:val="22"/>
        </w:rPr>
      </w:pPr>
    </w:p>
    <w:p w14:paraId="49C96E46" w14:textId="5F1361B0" w:rsidR="00ED6BD8" w:rsidRDefault="00ED6BD8" w:rsidP="00ED6BD8">
      <w:pPr>
        <w:rPr>
          <w:rFonts w:eastAsia="Times New Roman" w:cstheme="minorHAnsi"/>
          <w:b/>
          <w:sz w:val="22"/>
          <w:szCs w:val="22"/>
        </w:rPr>
      </w:pPr>
      <w:r>
        <w:rPr>
          <w:rFonts w:eastAsia="Times New Roman" w:cstheme="minorHAnsi"/>
          <w:b/>
          <w:sz w:val="22"/>
          <w:szCs w:val="22"/>
        </w:rPr>
        <w:t xml:space="preserve">Theme 3- Financial structures, payment </w:t>
      </w:r>
      <w:r w:rsidR="000E6316">
        <w:rPr>
          <w:rFonts w:eastAsia="Times New Roman" w:cstheme="minorHAnsi"/>
          <w:b/>
          <w:sz w:val="22"/>
          <w:szCs w:val="22"/>
        </w:rPr>
        <w:t xml:space="preserve">models: </w:t>
      </w:r>
    </w:p>
    <w:p w14:paraId="05978BE9" w14:textId="0EC3CF18" w:rsidR="000E6316" w:rsidRPr="000E6316" w:rsidRDefault="000E6316" w:rsidP="000E6316">
      <w:pPr>
        <w:pStyle w:val="ListParagraph"/>
        <w:numPr>
          <w:ilvl w:val="0"/>
          <w:numId w:val="12"/>
        </w:numPr>
        <w:rPr>
          <w:rFonts w:eastAsia="Times New Roman" w:cstheme="minorHAnsi"/>
          <w:b/>
          <w:sz w:val="22"/>
          <w:szCs w:val="22"/>
        </w:rPr>
      </w:pPr>
      <w:r>
        <w:rPr>
          <w:rFonts w:eastAsia="Times New Roman" w:cstheme="minorHAnsi"/>
          <w:bCs/>
          <w:sz w:val="22"/>
          <w:szCs w:val="22"/>
        </w:rPr>
        <w:t xml:space="preserve">Financial considerations for the value of nursing, ranging from including nurses in decisions to the cost of nursing, to impact of financial decisions. </w:t>
      </w:r>
    </w:p>
    <w:p w14:paraId="1530B105" w14:textId="0803C3AB" w:rsidR="000E6316" w:rsidRDefault="000E6316" w:rsidP="000E6316">
      <w:pPr>
        <w:rPr>
          <w:rFonts w:eastAsia="Times New Roman" w:cstheme="minorHAnsi"/>
          <w:b/>
          <w:iCs/>
          <w:sz w:val="22"/>
          <w:szCs w:val="22"/>
        </w:rPr>
      </w:pPr>
    </w:p>
    <w:p w14:paraId="1376291A" w14:textId="4AB193AD" w:rsidR="000E6316" w:rsidRDefault="000E6316" w:rsidP="000E6316">
      <w:pPr>
        <w:rPr>
          <w:rFonts w:eastAsia="Times New Roman" w:cstheme="minorHAnsi"/>
          <w:b/>
          <w:iCs/>
          <w:sz w:val="22"/>
          <w:szCs w:val="22"/>
        </w:rPr>
      </w:pPr>
      <w:r>
        <w:rPr>
          <w:rFonts w:eastAsia="Times New Roman" w:cstheme="minorHAnsi"/>
          <w:b/>
          <w:iCs/>
          <w:sz w:val="22"/>
          <w:szCs w:val="22"/>
        </w:rPr>
        <w:t>Theme 4 – Staffing standards and guidance</w:t>
      </w:r>
    </w:p>
    <w:p w14:paraId="197B2886" w14:textId="307C0E77" w:rsidR="000E6316" w:rsidRPr="000E6316" w:rsidRDefault="000E6316" w:rsidP="000E6316">
      <w:pPr>
        <w:pStyle w:val="ListParagraph"/>
        <w:numPr>
          <w:ilvl w:val="0"/>
          <w:numId w:val="12"/>
        </w:numPr>
        <w:rPr>
          <w:rFonts w:eastAsia="Times New Roman" w:cstheme="minorHAnsi"/>
          <w:b/>
          <w:iCs/>
          <w:sz w:val="22"/>
          <w:szCs w:val="22"/>
        </w:rPr>
      </w:pPr>
      <w:r>
        <w:rPr>
          <w:rFonts w:eastAsia="Times New Roman" w:cstheme="minorHAnsi"/>
          <w:bCs/>
          <w:iCs/>
          <w:sz w:val="22"/>
          <w:szCs w:val="22"/>
        </w:rPr>
        <w:t xml:space="preserve">Participants identified that safe staffing evidence exists, desire to move patient-centered care into nursing-centered care. </w:t>
      </w:r>
    </w:p>
    <w:p w14:paraId="2243ADB2" w14:textId="5186C30E" w:rsidR="000E6316" w:rsidRPr="000E6316" w:rsidRDefault="000E6316" w:rsidP="000E6316">
      <w:pPr>
        <w:pStyle w:val="ListParagraph"/>
        <w:numPr>
          <w:ilvl w:val="0"/>
          <w:numId w:val="12"/>
        </w:numPr>
        <w:rPr>
          <w:rFonts w:eastAsia="Times New Roman" w:cstheme="minorHAnsi"/>
          <w:b/>
          <w:iCs/>
          <w:sz w:val="22"/>
          <w:szCs w:val="22"/>
        </w:rPr>
      </w:pPr>
      <w:r>
        <w:rPr>
          <w:rFonts w:eastAsia="Times New Roman" w:cstheme="minorHAnsi"/>
          <w:bCs/>
          <w:iCs/>
          <w:sz w:val="22"/>
          <w:szCs w:val="22"/>
        </w:rPr>
        <w:t xml:space="preserve">Enforceable staffing standards – </w:t>
      </w:r>
      <w:proofErr w:type="gramStart"/>
      <w:r>
        <w:rPr>
          <w:rFonts w:eastAsia="Times New Roman" w:cstheme="minorHAnsi"/>
          <w:bCs/>
          <w:iCs/>
          <w:sz w:val="22"/>
          <w:szCs w:val="22"/>
        </w:rPr>
        <w:t>a sufficient number of</w:t>
      </w:r>
      <w:proofErr w:type="gramEnd"/>
      <w:r>
        <w:rPr>
          <w:rFonts w:eastAsia="Times New Roman" w:cstheme="minorHAnsi"/>
          <w:bCs/>
          <w:iCs/>
          <w:sz w:val="22"/>
          <w:szCs w:val="22"/>
        </w:rPr>
        <w:t xml:space="preserve"> nurses. Address guidance and evidence that’s out there. Engaging staff and scheduling vendors. </w:t>
      </w:r>
    </w:p>
    <w:p w14:paraId="382F3783" w14:textId="77777777" w:rsidR="000E6316" w:rsidRDefault="000E6316" w:rsidP="000E6316">
      <w:pPr>
        <w:rPr>
          <w:rFonts w:eastAsia="Times New Roman" w:cstheme="minorHAnsi"/>
          <w:b/>
          <w:iCs/>
          <w:sz w:val="22"/>
          <w:szCs w:val="22"/>
        </w:rPr>
      </w:pPr>
    </w:p>
    <w:p w14:paraId="10484612" w14:textId="6B22E8F2" w:rsidR="000E6316" w:rsidRDefault="000E6316" w:rsidP="000E6316">
      <w:pPr>
        <w:rPr>
          <w:rFonts w:eastAsia="Times New Roman" w:cstheme="minorHAnsi"/>
          <w:b/>
          <w:iCs/>
          <w:sz w:val="22"/>
          <w:szCs w:val="22"/>
        </w:rPr>
      </w:pPr>
      <w:r>
        <w:rPr>
          <w:rFonts w:eastAsia="Times New Roman" w:cstheme="minorHAnsi"/>
          <w:b/>
          <w:iCs/>
          <w:sz w:val="22"/>
          <w:szCs w:val="22"/>
        </w:rPr>
        <w:t xml:space="preserve">Theme 5-Work environment, </w:t>
      </w:r>
      <w:r w:rsidR="005D4D6E">
        <w:rPr>
          <w:rFonts w:eastAsia="Times New Roman" w:cstheme="minorHAnsi"/>
          <w:b/>
          <w:iCs/>
          <w:sz w:val="22"/>
          <w:szCs w:val="22"/>
        </w:rPr>
        <w:t>recruitment,</w:t>
      </w:r>
      <w:r>
        <w:rPr>
          <w:rFonts w:eastAsia="Times New Roman" w:cstheme="minorHAnsi"/>
          <w:b/>
          <w:iCs/>
          <w:sz w:val="22"/>
          <w:szCs w:val="22"/>
        </w:rPr>
        <w:t xml:space="preserve"> and retention: </w:t>
      </w:r>
    </w:p>
    <w:p w14:paraId="39F5C14F" w14:textId="2C99D1EB" w:rsidR="000E6316" w:rsidRPr="000E6316" w:rsidRDefault="000E6316" w:rsidP="000E6316">
      <w:pPr>
        <w:pStyle w:val="ListParagraph"/>
        <w:numPr>
          <w:ilvl w:val="0"/>
          <w:numId w:val="13"/>
        </w:numPr>
        <w:rPr>
          <w:rFonts w:eastAsia="Times New Roman" w:cstheme="minorHAnsi"/>
          <w:b/>
          <w:iCs/>
          <w:sz w:val="22"/>
          <w:szCs w:val="22"/>
        </w:rPr>
      </w:pPr>
      <w:r>
        <w:rPr>
          <w:rFonts w:eastAsia="Times New Roman" w:cstheme="minorHAnsi"/>
          <w:bCs/>
          <w:iCs/>
          <w:sz w:val="22"/>
          <w:szCs w:val="22"/>
        </w:rPr>
        <w:t xml:space="preserve">Need to architect trust between staff, leaders, public. Lack of engagement is there- we need to hear from our front line. </w:t>
      </w:r>
    </w:p>
    <w:p w14:paraId="51772581" w14:textId="733FA23C" w:rsidR="000E6316" w:rsidRPr="000E6316" w:rsidRDefault="000E6316" w:rsidP="000E6316">
      <w:pPr>
        <w:pStyle w:val="ListParagraph"/>
        <w:numPr>
          <w:ilvl w:val="0"/>
          <w:numId w:val="13"/>
        </w:numPr>
        <w:rPr>
          <w:rFonts w:eastAsia="Times New Roman" w:cstheme="minorHAnsi"/>
          <w:b/>
          <w:iCs/>
          <w:sz w:val="22"/>
          <w:szCs w:val="22"/>
        </w:rPr>
      </w:pPr>
      <w:r>
        <w:rPr>
          <w:rFonts w:eastAsia="Times New Roman" w:cstheme="minorHAnsi"/>
          <w:bCs/>
          <w:iCs/>
          <w:sz w:val="22"/>
          <w:szCs w:val="22"/>
        </w:rPr>
        <w:t xml:space="preserve">Need to focus on retention and improve recruitment. </w:t>
      </w:r>
    </w:p>
    <w:p w14:paraId="6B3FBDEC" w14:textId="17EDD88E" w:rsidR="000E6316" w:rsidRDefault="000E6316" w:rsidP="000E6316">
      <w:pPr>
        <w:rPr>
          <w:rFonts w:eastAsia="Times New Roman" w:cstheme="minorHAnsi"/>
          <w:b/>
          <w:iCs/>
          <w:sz w:val="22"/>
          <w:szCs w:val="22"/>
        </w:rPr>
      </w:pPr>
    </w:p>
    <w:p w14:paraId="1A9977B6" w14:textId="354F7A96" w:rsidR="000E6316" w:rsidRDefault="000E6316" w:rsidP="000E6316">
      <w:pPr>
        <w:rPr>
          <w:rFonts w:eastAsia="Times New Roman" w:cstheme="minorHAnsi"/>
          <w:b/>
          <w:iCs/>
          <w:sz w:val="22"/>
          <w:szCs w:val="22"/>
        </w:rPr>
      </w:pPr>
      <w:r>
        <w:rPr>
          <w:rFonts w:eastAsia="Times New Roman" w:cstheme="minorHAnsi"/>
          <w:b/>
          <w:iCs/>
          <w:sz w:val="22"/>
          <w:szCs w:val="22"/>
        </w:rPr>
        <w:t>Theme 6 – Pipeline, paths to prepare future nursing workforce</w:t>
      </w:r>
    </w:p>
    <w:p w14:paraId="451E8AE8" w14:textId="08A41037" w:rsidR="005D4D6E" w:rsidRPr="005D4D6E" w:rsidRDefault="005D4D6E" w:rsidP="005D4D6E">
      <w:pPr>
        <w:pStyle w:val="ListParagraph"/>
        <w:numPr>
          <w:ilvl w:val="0"/>
          <w:numId w:val="14"/>
        </w:numPr>
        <w:rPr>
          <w:rFonts w:eastAsia="Times New Roman" w:cstheme="minorHAnsi"/>
          <w:b/>
          <w:iCs/>
          <w:sz w:val="22"/>
          <w:szCs w:val="22"/>
        </w:rPr>
      </w:pPr>
      <w:r>
        <w:rPr>
          <w:rFonts w:eastAsia="Times New Roman" w:cstheme="minorHAnsi"/>
          <w:bCs/>
          <w:iCs/>
          <w:sz w:val="22"/>
          <w:szCs w:val="22"/>
        </w:rPr>
        <w:t>Improve pipeline of talent to recruit and retain nurses including preceptors, academic-partnerships, and support of new graduates.</w:t>
      </w:r>
    </w:p>
    <w:p w14:paraId="190EB8B1" w14:textId="0BA559BA" w:rsidR="005D4D6E" w:rsidRPr="005D4D6E" w:rsidRDefault="005D4D6E" w:rsidP="005D4D6E">
      <w:pPr>
        <w:pStyle w:val="ListParagraph"/>
        <w:numPr>
          <w:ilvl w:val="0"/>
          <w:numId w:val="14"/>
        </w:numPr>
        <w:rPr>
          <w:rFonts w:eastAsia="Times New Roman" w:cstheme="minorHAnsi"/>
          <w:b/>
          <w:iCs/>
          <w:sz w:val="22"/>
          <w:szCs w:val="22"/>
        </w:rPr>
      </w:pPr>
      <w:r>
        <w:rPr>
          <w:rFonts w:eastAsia="Times New Roman" w:cstheme="minorHAnsi"/>
          <w:bCs/>
          <w:iCs/>
          <w:sz w:val="22"/>
          <w:szCs w:val="22"/>
        </w:rPr>
        <w:t xml:space="preserve">Ideas for improving academic settings, nursing student processes, graduation rates and transition to practice programs. </w:t>
      </w:r>
    </w:p>
    <w:p w14:paraId="616FE1D3" w14:textId="52CC2499" w:rsidR="005D4D6E" w:rsidRDefault="005D4D6E" w:rsidP="005D4D6E">
      <w:pPr>
        <w:rPr>
          <w:rFonts w:eastAsia="Times New Roman" w:cstheme="minorHAnsi"/>
          <w:b/>
          <w:iCs/>
          <w:sz w:val="22"/>
          <w:szCs w:val="22"/>
        </w:rPr>
      </w:pPr>
    </w:p>
    <w:p w14:paraId="24EB8745" w14:textId="77777777" w:rsidR="006847BD" w:rsidRDefault="006847BD" w:rsidP="005D4D6E">
      <w:pPr>
        <w:rPr>
          <w:rFonts w:eastAsia="Times New Roman" w:cstheme="minorHAnsi"/>
          <w:b/>
          <w:iCs/>
          <w:sz w:val="22"/>
          <w:szCs w:val="22"/>
        </w:rPr>
      </w:pPr>
    </w:p>
    <w:p w14:paraId="7CA4D9C5" w14:textId="5F620D90" w:rsidR="005D4D6E" w:rsidRDefault="006847BD" w:rsidP="005D4D6E">
      <w:pPr>
        <w:rPr>
          <w:rFonts w:eastAsia="Times New Roman" w:cstheme="minorHAnsi"/>
          <w:b/>
          <w:iCs/>
          <w:sz w:val="22"/>
          <w:szCs w:val="22"/>
        </w:rPr>
      </w:pPr>
      <w:r>
        <w:rPr>
          <w:rFonts w:eastAsia="Times New Roman" w:cstheme="minorHAnsi"/>
          <w:b/>
          <w:iCs/>
          <w:sz w:val="22"/>
          <w:szCs w:val="22"/>
        </w:rPr>
        <w:t xml:space="preserve">VIII. </w:t>
      </w:r>
      <w:r w:rsidR="005D4D6E">
        <w:rPr>
          <w:rFonts w:eastAsia="Times New Roman" w:cstheme="minorHAnsi"/>
          <w:b/>
          <w:iCs/>
          <w:sz w:val="22"/>
          <w:szCs w:val="22"/>
        </w:rPr>
        <w:t xml:space="preserve">Facilitated Discussion: </w:t>
      </w:r>
    </w:p>
    <w:p w14:paraId="615A078D" w14:textId="55E095CC" w:rsidR="00381EF1" w:rsidRDefault="00381EF1" w:rsidP="005D4D6E">
      <w:pPr>
        <w:rPr>
          <w:rFonts w:eastAsia="Times New Roman" w:cstheme="minorHAnsi"/>
          <w:b/>
          <w:iCs/>
          <w:sz w:val="22"/>
          <w:szCs w:val="22"/>
        </w:rPr>
      </w:pPr>
    </w:p>
    <w:p w14:paraId="23DF8A54" w14:textId="15C9DD08" w:rsidR="00381EF1" w:rsidRDefault="00381EF1" w:rsidP="001B3A99">
      <w:pPr>
        <w:rPr>
          <w:rFonts w:eastAsia="Times New Roman" w:cstheme="minorHAnsi"/>
          <w:b/>
          <w:iCs/>
          <w:sz w:val="22"/>
          <w:szCs w:val="22"/>
        </w:rPr>
      </w:pPr>
      <w:r>
        <w:rPr>
          <w:rFonts w:eastAsia="Times New Roman" w:cstheme="minorHAnsi"/>
          <w:b/>
          <w:iCs/>
          <w:sz w:val="22"/>
          <w:szCs w:val="22"/>
        </w:rPr>
        <w:t>Theme 1 (regulation, policy rules):</w:t>
      </w:r>
    </w:p>
    <w:p w14:paraId="1DD9C198" w14:textId="48DCFB2F" w:rsidR="005D4D6E" w:rsidRPr="005D4D6E" w:rsidRDefault="005D4D6E" w:rsidP="005D4D6E">
      <w:pPr>
        <w:pStyle w:val="ListParagraph"/>
        <w:numPr>
          <w:ilvl w:val="0"/>
          <w:numId w:val="15"/>
        </w:numPr>
        <w:rPr>
          <w:rFonts w:eastAsia="Times New Roman" w:cstheme="minorHAnsi"/>
          <w:b/>
          <w:iCs/>
          <w:sz w:val="22"/>
          <w:szCs w:val="22"/>
        </w:rPr>
      </w:pPr>
      <w:r>
        <w:rPr>
          <w:rFonts w:eastAsia="Times New Roman" w:cstheme="minorHAnsi"/>
          <w:bCs/>
          <w:iCs/>
          <w:sz w:val="22"/>
          <w:szCs w:val="22"/>
        </w:rPr>
        <w:t xml:space="preserve">Safe standards </w:t>
      </w:r>
      <w:proofErr w:type="gramStart"/>
      <w:r>
        <w:rPr>
          <w:rFonts w:eastAsia="Times New Roman" w:cstheme="minorHAnsi"/>
          <w:bCs/>
          <w:iCs/>
          <w:sz w:val="22"/>
          <w:szCs w:val="22"/>
        </w:rPr>
        <w:t>is</w:t>
      </w:r>
      <w:proofErr w:type="gramEnd"/>
      <w:r>
        <w:rPr>
          <w:rFonts w:eastAsia="Times New Roman" w:cstheme="minorHAnsi"/>
          <w:bCs/>
          <w:iCs/>
          <w:sz w:val="22"/>
          <w:szCs w:val="22"/>
        </w:rPr>
        <w:t xml:space="preserve"> separate from regulation and policy. One seems to be a process and the other is a specific target. </w:t>
      </w:r>
    </w:p>
    <w:p w14:paraId="609D1A21" w14:textId="752F9E6C" w:rsidR="005D4D6E" w:rsidRPr="00381EF1" w:rsidRDefault="005D4D6E" w:rsidP="005D4D6E">
      <w:pPr>
        <w:pStyle w:val="ListParagraph"/>
        <w:numPr>
          <w:ilvl w:val="0"/>
          <w:numId w:val="15"/>
        </w:numPr>
        <w:rPr>
          <w:rFonts w:eastAsia="Times New Roman" w:cstheme="minorHAnsi"/>
          <w:b/>
          <w:iCs/>
          <w:sz w:val="22"/>
          <w:szCs w:val="22"/>
        </w:rPr>
      </w:pPr>
      <w:r>
        <w:rPr>
          <w:rFonts w:eastAsia="Times New Roman" w:cstheme="minorHAnsi"/>
          <w:bCs/>
          <w:iCs/>
          <w:sz w:val="22"/>
          <w:szCs w:val="22"/>
        </w:rPr>
        <w:t xml:space="preserve">Consider addressing CMS </w:t>
      </w:r>
      <w:r w:rsidR="00381EF1">
        <w:rPr>
          <w:rFonts w:eastAsia="Times New Roman" w:cstheme="minorHAnsi"/>
          <w:bCs/>
          <w:iCs/>
          <w:sz w:val="22"/>
          <w:szCs w:val="22"/>
        </w:rPr>
        <w:t>Conditions</w:t>
      </w:r>
      <w:r>
        <w:rPr>
          <w:rFonts w:eastAsia="Times New Roman" w:cstheme="minorHAnsi"/>
          <w:bCs/>
          <w:iCs/>
          <w:sz w:val="22"/>
          <w:szCs w:val="22"/>
        </w:rPr>
        <w:t xml:space="preserve"> of Participation. A very powerful tool rarely used by CMS because it is so broad. If we </w:t>
      </w:r>
      <w:proofErr w:type="gramStart"/>
      <w:r>
        <w:rPr>
          <w:rFonts w:eastAsia="Times New Roman" w:cstheme="minorHAnsi"/>
          <w:bCs/>
          <w:iCs/>
          <w:sz w:val="22"/>
          <w:szCs w:val="22"/>
        </w:rPr>
        <w:t>are able to</w:t>
      </w:r>
      <w:proofErr w:type="gramEnd"/>
      <w:r>
        <w:rPr>
          <w:rFonts w:eastAsia="Times New Roman" w:cstheme="minorHAnsi"/>
          <w:bCs/>
          <w:iCs/>
          <w:sz w:val="22"/>
          <w:szCs w:val="22"/>
        </w:rPr>
        <w:t xml:space="preserve"> put that in Theme 1 and interact with CMS to improve the overall nurse staffing piece</w:t>
      </w:r>
      <w:r w:rsidR="00381EF1">
        <w:rPr>
          <w:rFonts w:eastAsia="Times New Roman" w:cstheme="minorHAnsi"/>
          <w:bCs/>
          <w:iCs/>
          <w:sz w:val="22"/>
          <w:szCs w:val="22"/>
        </w:rPr>
        <w:t xml:space="preserve">, that would put a lot of teeth behind it. </w:t>
      </w:r>
    </w:p>
    <w:p w14:paraId="3EDD8B66" w14:textId="278251BA" w:rsidR="00381EF1" w:rsidRPr="00381EF1" w:rsidRDefault="00381EF1" w:rsidP="005D4D6E">
      <w:pPr>
        <w:pStyle w:val="ListParagraph"/>
        <w:numPr>
          <w:ilvl w:val="0"/>
          <w:numId w:val="15"/>
        </w:numPr>
        <w:rPr>
          <w:rFonts w:eastAsia="Times New Roman" w:cstheme="minorHAnsi"/>
          <w:b/>
          <w:iCs/>
          <w:sz w:val="22"/>
          <w:szCs w:val="22"/>
        </w:rPr>
      </w:pPr>
      <w:r>
        <w:rPr>
          <w:rFonts w:eastAsia="Times New Roman" w:cstheme="minorHAnsi"/>
          <w:bCs/>
          <w:iCs/>
          <w:sz w:val="22"/>
          <w:szCs w:val="22"/>
        </w:rPr>
        <w:t xml:space="preserve">CMS should also set a standard for labor and delivery in their new initiative on birth-friendly hospitals. </w:t>
      </w:r>
    </w:p>
    <w:p w14:paraId="4D861001" w14:textId="1C404E3E" w:rsidR="00381EF1" w:rsidRPr="00381EF1" w:rsidRDefault="00381EF1" w:rsidP="005D4D6E">
      <w:pPr>
        <w:pStyle w:val="ListParagraph"/>
        <w:numPr>
          <w:ilvl w:val="0"/>
          <w:numId w:val="15"/>
        </w:numPr>
        <w:rPr>
          <w:rFonts w:eastAsia="Times New Roman" w:cstheme="minorHAnsi"/>
          <w:b/>
          <w:iCs/>
          <w:sz w:val="22"/>
          <w:szCs w:val="22"/>
        </w:rPr>
      </w:pPr>
      <w:r>
        <w:rPr>
          <w:rFonts w:eastAsia="Times New Roman" w:cstheme="minorHAnsi"/>
          <w:bCs/>
          <w:iCs/>
          <w:sz w:val="22"/>
          <w:szCs w:val="22"/>
        </w:rPr>
        <w:lastRenderedPageBreak/>
        <w:t xml:space="preserve">Theme 1 (regulatory) and Theme 3 (finance) should be viewed as supporting structures. </w:t>
      </w:r>
    </w:p>
    <w:p w14:paraId="35B12959" w14:textId="5D9B80C6" w:rsidR="00381EF1" w:rsidRPr="00381EF1" w:rsidRDefault="00381EF1" w:rsidP="00381EF1">
      <w:pPr>
        <w:pStyle w:val="ListParagraph"/>
        <w:numPr>
          <w:ilvl w:val="0"/>
          <w:numId w:val="15"/>
        </w:numPr>
        <w:rPr>
          <w:rFonts w:eastAsia="Times New Roman" w:cstheme="minorHAnsi"/>
          <w:b/>
          <w:iCs/>
          <w:sz w:val="22"/>
          <w:szCs w:val="22"/>
        </w:rPr>
      </w:pPr>
      <w:r>
        <w:rPr>
          <w:rFonts w:eastAsia="Times New Roman" w:cstheme="minorHAnsi"/>
          <w:bCs/>
          <w:iCs/>
          <w:sz w:val="22"/>
          <w:szCs w:val="22"/>
        </w:rPr>
        <w:t xml:space="preserve">Magnet is a voluntary program with no regulatory authority. </w:t>
      </w:r>
    </w:p>
    <w:p w14:paraId="31A8114F" w14:textId="1F9BC4BA" w:rsidR="00381EF1" w:rsidRPr="001B3A99" w:rsidRDefault="001B3A99" w:rsidP="00381EF1">
      <w:pPr>
        <w:pStyle w:val="ListParagraph"/>
        <w:numPr>
          <w:ilvl w:val="0"/>
          <w:numId w:val="15"/>
        </w:numPr>
        <w:rPr>
          <w:rFonts w:eastAsia="Times New Roman" w:cstheme="minorHAnsi"/>
          <w:b/>
          <w:iCs/>
          <w:sz w:val="22"/>
          <w:szCs w:val="22"/>
        </w:rPr>
      </w:pPr>
      <w:r>
        <w:rPr>
          <w:rFonts w:eastAsia="Times New Roman" w:cstheme="minorHAnsi"/>
          <w:bCs/>
          <w:iCs/>
          <w:sz w:val="22"/>
          <w:szCs w:val="22"/>
        </w:rPr>
        <w:t xml:space="preserve">Regulatory creates structure and guidance. The joint commission is voluntary. Starting at the federal then state level to develop structure that supports how they’re operated. </w:t>
      </w:r>
    </w:p>
    <w:p w14:paraId="6A36E32B" w14:textId="77777777" w:rsidR="009D2C08" w:rsidRDefault="009D2C08" w:rsidP="001B3A99">
      <w:pPr>
        <w:rPr>
          <w:rFonts w:eastAsia="Times New Roman" w:cstheme="minorHAnsi"/>
          <w:b/>
          <w:iCs/>
          <w:sz w:val="22"/>
          <w:szCs w:val="22"/>
        </w:rPr>
      </w:pPr>
    </w:p>
    <w:p w14:paraId="173F6B8A" w14:textId="77777777" w:rsidR="009D2C08" w:rsidRDefault="009D2C08" w:rsidP="001B3A99">
      <w:pPr>
        <w:rPr>
          <w:rFonts w:eastAsia="Times New Roman" w:cstheme="minorHAnsi"/>
          <w:b/>
          <w:iCs/>
          <w:sz w:val="22"/>
          <w:szCs w:val="22"/>
        </w:rPr>
      </w:pPr>
    </w:p>
    <w:p w14:paraId="35D6C4B9" w14:textId="56B5CB27" w:rsidR="001B3A99" w:rsidRDefault="001B3A99" w:rsidP="001B3A99">
      <w:pPr>
        <w:rPr>
          <w:rFonts w:eastAsia="Times New Roman" w:cstheme="minorHAnsi"/>
          <w:b/>
          <w:iCs/>
          <w:sz w:val="22"/>
          <w:szCs w:val="22"/>
        </w:rPr>
      </w:pPr>
      <w:r>
        <w:rPr>
          <w:rFonts w:eastAsia="Times New Roman" w:cstheme="minorHAnsi"/>
          <w:b/>
          <w:iCs/>
          <w:sz w:val="22"/>
          <w:szCs w:val="22"/>
        </w:rPr>
        <w:t xml:space="preserve">Theme 2 – (care delivery, processes, models for nursing practice): </w:t>
      </w:r>
    </w:p>
    <w:p w14:paraId="24109543" w14:textId="707BF513" w:rsidR="00C33F45" w:rsidRPr="00C33F45" w:rsidRDefault="00C33F45" w:rsidP="00C33F45">
      <w:pPr>
        <w:pStyle w:val="ListParagraph"/>
        <w:numPr>
          <w:ilvl w:val="0"/>
          <w:numId w:val="17"/>
        </w:numPr>
        <w:rPr>
          <w:rFonts w:eastAsia="Times New Roman" w:cstheme="minorHAnsi"/>
          <w:b/>
          <w:iCs/>
          <w:sz w:val="22"/>
          <w:szCs w:val="22"/>
        </w:rPr>
      </w:pPr>
      <w:r>
        <w:rPr>
          <w:rFonts w:eastAsia="Times New Roman" w:cstheme="minorHAnsi"/>
          <w:bCs/>
          <w:iCs/>
          <w:sz w:val="22"/>
          <w:szCs w:val="22"/>
        </w:rPr>
        <w:t xml:space="preserve">Consider having patient and family-centered under theme 2. </w:t>
      </w:r>
    </w:p>
    <w:p w14:paraId="1A94B15F" w14:textId="34461192" w:rsidR="00387B3F" w:rsidRDefault="00387B3F"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 xml:space="preserve">Discuss the importance of having workforce mobility and the nurse licensure compact (nurse regulation). </w:t>
      </w:r>
    </w:p>
    <w:p w14:paraId="7F1CEE78" w14:textId="0D3571F1" w:rsidR="00387B3F" w:rsidRDefault="00387B3F"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 xml:space="preserve">In the early days of the pandemic, nurses participating in the nurse licensure compact had more mobility. </w:t>
      </w:r>
    </w:p>
    <w:p w14:paraId="5660D57C" w14:textId="54DAF892" w:rsidR="00EA2F43" w:rsidRDefault="00EA2F43"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 xml:space="preserve">Small but growing number of nurses are starting their own professional practice groups and working directly with hospitals. </w:t>
      </w:r>
    </w:p>
    <w:p w14:paraId="6F7EEBC0" w14:textId="4688D6DA" w:rsidR="00EA2F43" w:rsidRDefault="00EA2F43"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We need to deal with nursing issues- make sure what we do includes patients/family/nurses.</w:t>
      </w:r>
    </w:p>
    <w:p w14:paraId="0AA7541F" w14:textId="64C299D6" w:rsidR="00EA2F43" w:rsidRDefault="00EA2F43"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Travel nurses are here to stay. This does influence the care delivery team.</w:t>
      </w:r>
    </w:p>
    <w:p w14:paraId="18949710" w14:textId="22A2CFE1" w:rsidR="00784311" w:rsidRDefault="00784311"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 xml:space="preserve">Streamlining of documentation – the burden of technology and EHR. </w:t>
      </w:r>
    </w:p>
    <w:p w14:paraId="16ABB35B" w14:textId="4233FCF0" w:rsidR="00EA2F43" w:rsidRDefault="00EA2F43"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 xml:space="preserve">Expanding the documentation to include discussion on innovations-how do we make the actual work of </w:t>
      </w:r>
      <w:r w:rsidR="00784311">
        <w:rPr>
          <w:rFonts w:eastAsia="Times New Roman" w:cstheme="minorHAnsi"/>
          <w:bCs/>
          <w:iCs/>
          <w:sz w:val="22"/>
          <w:szCs w:val="22"/>
        </w:rPr>
        <w:t>the nurse easier?</w:t>
      </w:r>
    </w:p>
    <w:p w14:paraId="5F7B529C" w14:textId="61B13870" w:rsidR="002759A5" w:rsidRDefault="002759A5" w:rsidP="00C33F45">
      <w:pPr>
        <w:pStyle w:val="ListParagraph"/>
        <w:numPr>
          <w:ilvl w:val="0"/>
          <w:numId w:val="17"/>
        </w:numPr>
        <w:rPr>
          <w:rFonts w:eastAsia="Times New Roman" w:cstheme="minorHAnsi"/>
          <w:bCs/>
          <w:iCs/>
          <w:sz w:val="22"/>
          <w:szCs w:val="22"/>
        </w:rPr>
      </w:pPr>
      <w:r>
        <w:rPr>
          <w:rFonts w:eastAsia="Times New Roman" w:cstheme="minorHAnsi"/>
          <w:bCs/>
          <w:iCs/>
          <w:sz w:val="22"/>
          <w:szCs w:val="22"/>
        </w:rPr>
        <w:t xml:space="preserve">Notate the six dimensions of quality since the interpretation of quality can be highly variable. </w:t>
      </w:r>
    </w:p>
    <w:p w14:paraId="4FCF871B" w14:textId="77777777" w:rsidR="00784311" w:rsidRDefault="00784311" w:rsidP="00784311">
      <w:pPr>
        <w:rPr>
          <w:rFonts w:eastAsia="Times New Roman" w:cstheme="minorHAnsi"/>
          <w:bCs/>
          <w:iCs/>
          <w:sz w:val="22"/>
          <w:szCs w:val="22"/>
        </w:rPr>
      </w:pPr>
    </w:p>
    <w:p w14:paraId="372D569D" w14:textId="6CAA58CD" w:rsidR="00784311" w:rsidRDefault="00784311" w:rsidP="00784311">
      <w:pPr>
        <w:rPr>
          <w:rFonts w:eastAsia="Times New Roman" w:cstheme="minorHAnsi"/>
          <w:b/>
          <w:iCs/>
          <w:sz w:val="22"/>
          <w:szCs w:val="22"/>
        </w:rPr>
      </w:pPr>
      <w:r w:rsidRPr="00784311">
        <w:rPr>
          <w:rFonts w:eastAsia="Times New Roman" w:cstheme="minorHAnsi"/>
          <w:b/>
          <w:iCs/>
          <w:sz w:val="22"/>
          <w:szCs w:val="22"/>
        </w:rPr>
        <w:t>Theme 3</w:t>
      </w:r>
      <w:r>
        <w:rPr>
          <w:rFonts w:eastAsia="Times New Roman" w:cstheme="minorHAnsi"/>
          <w:b/>
          <w:iCs/>
          <w:sz w:val="22"/>
          <w:szCs w:val="22"/>
        </w:rPr>
        <w:t xml:space="preserve"> – (Financial structures, payment models): </w:t>
      </w:r>
    </w:p>
    <w:p w14:paraId="5E1DA908" w14:textId="71C12321" w:rsidR="00784311" w:rsidRDefault="007D2289" w:rsidP="007D2289">
      <w:pPr>
        <w:pStyle w:val="ListParagraph"/>
        <w:numPr>
          <w:ilvl w:val="0"/>
          <w:numId w:val="18"/>
        </w:numPr>
        <w:rPr>
          <w:rFonts w:eastAsia="Times New Roman" w:cstheme="minorHAnsi"/>
          <w:bCs/>
          <w:iCs/>
          <w:sz w:val="22"/>
          <w:szCs w:val="22"/>
        </w:rPr>
      </w:pPr>
      <w:r>
        <w:rPr>
          <w:rFonts w:eastAsia="Times New Roman" w:cstheme="minorHAnsi"/>
          <w:bCs/>
          <w:iCs/>
          <w:sz w:val="22"/>
          <w:szCs w:val="22"/>
        </w:rPr>
        <w:t xml:space="preserve">Addressing head-on and making recommendations to separate nursing out to its own billing codes, we have a different cost accounting model for nursing care. That raises nurses’ value-you can see who </w:t>
      </w:r>
      <w:proofErr w:type="gramStart"/>
      <w:r>
        <w:rPr>
          <w:rFonts w:eastAsia="Times New Roman" w:cstheme="minorHAnsi"/>
          <w:bCs/>
          <w:iCs/>
          <w:sz w:val="22"/>
          <w:szCs w:val="22"/>
        </w:rPr>
        <w:t>provided that</w:t>
      </w:r>
      <w:proofErr w:type="gramEnd"/>
      <w:r>
        <w:rPr>
          <w:rFonts w:eastAsia="Times New Roman" w:cstheme="minorHAnsi"/>
          <w:bCs/>
          <w:iCs/>
          <w:sz w:val="22"/>
          <w:szCs w:val="22"/>
        </w:rPr>
        <w:t xml:space="preserve"> care and what the value was. </w:t>
      </w:r>
    </w:p>
    <w:p w14:paraId="196D8C6C" w14:textId="407B8879" w:rsidR="007D2289" w:rsidRDefault="007D2289" w:rsidP="007D2289">
      <w:pPr>
        <w:pStyle w:val="ListParagraph"/>
        <w:numPr>
          <w:ilvl w:val="0"/>
          <w:numId w:val="18"/>
        </w:numPr>
        <w:rPr>
          <w:rFonts w:eastAsia="Times New Roman" w:cstheme="minorHAnsi"/>
          <w:bCs/>
          <w:iCs/>
          <w:sz w:val="22"/>
          <w:szCs w:val="22"/>
        </w:rPr>
      </w:pPr>
      <w:r>
        <w:rPr>
          <w:rFonts w:eastAsia="Times New Roman" w:cstheme="minorHAnsi"/>
          <w:bCs/>
          <w:iCs/>
          <w:sz w:val="22"/>
          <w:szCs w:val="22"/>
        </w:rPr>
        <w:t xml:space="preserve">One area to do better is the return on investment of nurses. </w:t>
      </w:r>
    </w:p>
    <w:p w14:paraId="71228C02" w14:textId="17B29BFB" w:rsidR="007D2289" w:rsidRDefault="007D2289" w:rsidP="007D2289">
      <w:pPr>
        <w:pStyle w:val="ListParagraph"/>
        <w:numPr>
          <w:ilvl w:val="0"/>
          <w:numId w:val="18"/>
        </w:numPr>
        <w:rPr>
          <w:rFonts w:eastAsia="Times New Roman" w:cstheme="minorHAnsi"/>
          <w:bCs/>
          <w:iCs/>
          <w:sz w:val="22"/>
          <w:szCs w:val="22"/>
        </w:rPr>
      </w:pPr>
      <w:r>
        <w:rPr>
          <w:rFonts w:eastAsia="Times New Roman" w:cstheme="minorHAnsi"/>
          <w:bCs/>
          <w:iCs/>
          <w:sz w:val="22"/>
          <w:szCs w:val="22"/>
        </w:rPr>
        <w:t xml:space="preserve">Strongly articulate savings, cost avoidances and benefits. We don’t do a good job of really helping others calculate how you would quantify the impact of nursing. </w:t>
      </w:r>
    </w:p>
    <w:p w14:paraId="3A16A248" w14:textId="7163C409" w:rsidR="007D2289" w:rsidRDefault="006500B4" w:rsidP="007D2289">
      <w:pPr>
        <w:pStyle w:val="ListParagraph"/>
        <w:numPr>
          <w:ilvl w:val="0"/>
          <w:numId w:val="18"/>
        </w:numPr>
        <w:rPr>
          <w:rFonts w:eastAsia="Times New Roman" w:cstheme="minorHAnsi"/>
          <w:bCs/>
          <w:iCs/>
          <w:sz w:val="22"/>
          <w:szCs w:val="22"/>
        </w:rPr>
      </w:pPr>
      <w:r>
        <w:rPr>
          <w:rFonts w:eastAsia="Times New Roman" w:cstheme="minorHAnsi"/>
          <w:bCs/>
          <w:iCs/>
          <w:sz w:val="22"/>
          <w:szCs w:val="22"/>
        </w:rPr>
        <w:t xml:space="preserve">Tightly connect this back to theme 1- the way we regulate and the way we get paid. </w:t>
      </w:r>
    </w:p>
    <w:p w14:paraId="1B6472CD" w14:textId="35DED36E" w:rsidR="006500B4" w:rsidRDefault="006500B4" w:rsidP="007D2289">
      <w:pPr>
        <w:pStyle w:val="ListParagraph"/>
        <w:numPr>
          <w:ilvl w:val="0"/>
          <w:numId w:val="18"/>
        </w:numPr>
        <w:rPr>
          <w:rFonts w:eastAsia="Times New Roman" w:cstheme="minorHAnsi"/>
          <w:bCs/>
          <w:iCs/>
          <w:sz w:val="22"/>
          <w:szCs w:val="22"/>
        </w:rPr>
      </w:pPr>
      <w:r>
        <w:rPr>
          <w:rFonts w:eastAsia="Times New Roman" w:cstheme="minorHAnsi"/>
          <w:bCs/>
          <w:iCs/>
          <w:sz w:val="22"/>
          <w:szCs w:val="22"/>
        </w:rPr>
        <w:t xml:space="preserve">Make sure we don’t get too narrowly focused on the nurses’ contributions who are directly assigned to patients. </w:t>
      </w:r>
    </w:p>
    <w:p w14:paraId="4061E50C" w14:textId="5C9A574D" w:rsidR="006500B4" w:rsidRDefault="006500B4" w:rsidP="006500B4">
      <w:pPr>
        <w:rPr>
          <w:rFonts w:eastAsia="Times New Roman" w:cstheme="minorHAnsi"/>
          <w:bCs/>
          <w:iCs/>
          <w:sz w:val="22"/>
          <w:szCs w:val="22"/>
        </w:rPr>
      </w:pPr>
    </w:p>
    <w:p w14:paraId="28140C9A" w14:textId="1F069E46" w:rsidR="006500B4" w:rsidRPr="004A79B9" w:rsidRDefault="006500B4" w:rsidP="006500B4">
      <w:pPr>
        <w:rPr>
          <w:rFonts w:eastAsia="Times New Roman" w:cstheme="minorHAnsi"/>
          <w:b/>
          <w:iCs/>
          <w:sz w:val="22"/>
          <w:szCs w:val="22"/>
        </w:rPr>
      </w:pPr>
      <w:r w:rsidRPr="004A79B9">
        <w:rPr>
          <w:rFonts w:eastAsia="Times New Roman" w:cstheme="minorHAnsi"/>
          <w:b/>
          <w:iCs/>
          <w:sz w:val="22"/>
          <w:szCs w:val="22"/>
        </w:rPr>
        <w:t>Theme 4 – (Staffing standards, guidance):</w:t>
      </w:r>
    </w:p>
    <w:p w14:paraId="5BF2AB49" w14:textId="3BB13DBD" w:rsidR="006500B4" w:rsidRDefault="006500B4" w:rsidP="006500B4">
      <w:pPr>
        <w:pStyle w:val="ListParagraph"/>
        <w:numPr>
          <w:ilvl w:val="0"/>
          <w:numId w:val="19"/>
        </w:numPr>
        <w:rPr>
          <w:rFonts w:eastAsia="Times New Roman" w:cstheme="minorHAnsi"/>
          <w:bCs/>
          <w:iCs/>
          <w:sz w:val="22"/>
          <w:szCs w:val="22"/>
        </w:rPr>
      </w:pPr>
      <w:r>
        <w:rPr>
          <w:rFonts w:eastAsia="Times New Roman" w:cstheme="minorHAnsi"/>
          <w:bCs/>
          <w:iCs/>
          <w:sz w:val="22"/>
          <w:szCs w:val="22"/>
        </w:rPr>
        <w:t xml:space="preserve">Think about adding this to the theme- </w:t>
      </w:r>
      <w:proofErr w:type="gramStart"/>
      <w:r>
        <w:rPr>
          <w:rFonts w:eastAsia="Times New Roman" w:cstheme="minorHAnsi"/>
          <w:bCs/>
          <w:iCs/>
          <w:sz w:val="22"/>
          <w:szCs w:val="22"/>
        </w:rPr>
        <w:t>in light of</w:t>
      </w:r>
      <w:proofErr w:type="gramEnd"/>
      <w:r>
        <w:rPr>
          <w:rFonts w:eastAsia="Times New Roman" w:cstheme="minorHAnsi"/>
          <w:bCs/>
          <w:iCs/>
          <w:sz w:val="22"/>
          <w:szCs w:val="22"/>
        </w:rPr>
        <w:t xml:space="preserve"> the mobile/gig type of workforce, can we put standards into place for orientations and onboarding which vary across organizations right now?</w:t>
      </w:r>
    </w:p>
    <w:p w14:paraId="540704ED" w14:textId="088A4441" w:rsidR="006500B4" w:rsidRDefault="006500B4" w:rsidP="006500B4">
      <w:pPr>
        <w:pStyle w:val="ListParagraph"/>
        <w:numPr>
          <w:ilvl w:val="0"/>
          <w:numId w:val="19"/>
        </w:numPr>
        <w:rPr>
          <w:rFonts w:eastAsia="Times New Roman" w:cstheme="minorHAnsi"/>
          <w:bCs/>
          <w:iCs/>
          <w:sz w:val="22"/>
          <w:szCs w:val="22"/>
        </w:rPr>
      </w:pPr>
      <w:r>
        <w:rPr>
          <w:rFonts w:eastAsia="Times New Roman" w:cstheme="minorHAnsi"/>
          <w:bCs/>
          <w:iCs/>
          <w:sz w:val="22"/>
          <w:szCs w:val="22"/>
        </w:rPr>
        <w:t>How can we ensure that anyone who comes in the door meets some minimum standards?</w:t>
      </w:r>
    </w:p>
    <w:p w14:paraId="3B693114" w14:textId="02917ECF" w:rsidR="006500B4" w:rsidRDefault="006500B4" w:rsidP="006500B4">
      <w:pPr>
        <w:pStyle w:val="ListParagraph"/>
        <w:numPr>
          <w:ilvl w:val="0"/>
          <w:numId w:val="19"/>
        </w:numPr>
        <w:rPr>
          <w:rFonts w:eastAsia="Times New Roman" w:cstheme="minorHAnsi"/>
          <w:bCs/>
          <w:iCs/>
          <w:sz w:val="22"/>
          <w:szCs w:val="22"/>
        </w:rPr>
      </w:pPr>
      <w:r>
        <w:rPr>
          <w:rFonts w:eastAsia="Times New Roman" w:cstheme="minorHAnsi"/>
          <w:bCs/>
          <w:iCs/>
          <w:sz w:val="22"/>
          <w:szCs w:val="22"/>
        </w:rPr>
        <w:t xml:space="preserve">Informatics interventions could be developed to understand the real-time environment in which care is given in an acute care setting. </w:t>
      </w:r>
    </w:p>
    <w:p w14:paraId="22BA7011" w14:textId="0BB53E52" w:rsidR="006500B4" w:rsidRDefault="00AF307D" w:rsidP="006500B4">
      <w:pPr>
        <w:pStyle w:val="ListParagraph"/>
        <w:numPr>
          <w:ilvl w:val="0"/>
          <w:numId w:val="19"/>
        </w:numPr>
        <w:rPr>
          <w:rFonts w:eastAsia="Times New Roman" w:cstheme="minorHAnsi"/>
          <w:bCs/>
          <w:iCs/>
          <w:sz w:val="22"/>
          <w:szCs w:val="22"/>
        </w:rPr>
      </w:pPr>
      <w:r>
        <w:rPr>
          <w:rFonts w:eastAsia="Times New Roman" w:cstheme="minorHAnsi"/>
          <w:bCs/>
          <w:iCs/>
          <w:sz w:val="22"/>
          <w:szCs w:val="22"/>
        </w:rPr>
        <w:t xml:space="preserve">There is a group of processes that hospitals have traditionally adopted that relate to staffing scheduling, patterns, and shift length – characteristics about staffing that aren’t about the staffing standards but the process that unfolds. </w:t>
      </w:r>
    </w:p>
    <w:p w14:paraId="432482BE" w14:textId="3A632B37" w:rsidR="00AF307D" w:rsidRDefault="00AF307D" w:rsidP="00AF307D">
      <w:pPr>
        <w:rPr>
          <w:rFonts w:eastAsia="Times New Roman" w:cstheme="minorHAnsi"/>
          <w:bCs/>
          <w:iCs/>
          <w:sz w:val="22"/>
          <w:szCs w:val="22"/>
        </w:rPr>
      </w:pPr>
    </w:p>
    <w:p w14:paraId="097DAF08" w14:textId="4DA05D0E" w:rsidR="00AF307D" w:rsidRPr="004A79B9" w:rsidRDefault="00AF307D" w:rsidP="00AF307D">
      <w:pPr>
        <w:rPr>
          <w:rFonts w:eastAsia="Times New Roman" w:cstheme="minorHAnsi"/>
          <w:b/>
          <w:iCs/>
          <w:sz w:val="22"/>
          <w:szCs w:val="22"/>
        </w:rPr>
      </w:pPr>
      <w:r w:rsidRPr="004A79B9">
        <w:rPr>
          <w:rFonts w:eastAsia="Times New Roman" w:cstheme="minorHAnsi"/>
          <w:b/>
          <w:iCs/>
          <w:sz w:val="22"/>
          <w:szCs w:val="22"/>
        </w:rPr>
        <w:t xml:space="preserve">Theme 5 – (Work environment, </w:t>
      </w:r>
      <w:proofErr w:type="gramStart"/>
      <w:r w:rsidRPr="004A79B9">
        <w:rPr>
          <w:rFonts w:eastAsia="Times New Roman" w:cstheme="minorHAnsi"/>
          <w:b/>
          <w:iCs/>
          <w:sz w:val="22"/>
          <w:szCs w:val="22"/>
        </w:rPr>
        <w:t>recruitment</w:t>
      </w:r>
      <w:proofErr w:type="gramEnd"/>
      <w:r w:rsidRPr="004A79B9">
        <w:rPr>
          <w:rFonts w:eastAsia="Times New Roman" w:cstheme="minorHAnsi"/>
          <w:b/>
          <w:iCs/>
          <w:sz w:val="22"/>
          <w:szCs w:val="22"/>
        </w:rPr>
        <w:t xml:space="preserve"> and retention): </w:t>
      </w:r>
    </w:p>
    <w:p w14:paraId="1C1EB4A9" w14:textId="6173D4F2" w:rsidR="00AF307D" w:rsidRDefault="00AF307D" w:rsidP="00AF307D">
      <w:pPr>
        <w:pStyle w:val="ListParagraph"/>
        <w:numPr>
          <w:ilvl w:val="0"/>
          <w:numId w:val="20"/>
        </w:numPr>
        <w:rPr>
          <w:rFonts w:eastAsia="Times New Roman" w:cstheme="minorHAnsi"/>
          <w:bCs/>
          <w:iCs/>
          <w:sz w:val="22"/>
          <w:szCs w:val="22"/>
        </w:rPr>
      </w:pPr>
      <w:r>
        <w:rPr>
          <w:rFonts w:eastAsia="Times New Roman" w:cstheme="minorHAnsi"/>
          <w:bCs/>
          <w:iCs/>
          <w:sz w:val="22"/>
          <w:szCs w:val="22"/>
        </w:rPr>
        <w:t xml:space="preserve">Where have we addressed in the nurse work environment the ability for a nurse to say </w:t>
      </w:r>
      <w:proofErr w:type="gramStart"/>
      <w:r>
        <w:rPr>
          <w:rFonts w:eastAsia="Times New Roman" w:cstheme="minorHAnsi"/>
          <w:bCs/>
          <w:iCs/>
          <w:sz w:val="22"/>
          <w:szCs w:val="22"/>
        </w:rPr>
        <w:t>“ I’m</w:t>
      </w:r>
      <w:proofErr w:type="gramEnd"/>
      <w:r>
        <w:rPr>
          <w:rFonts w:eastAsia="Times New Roman" w:cstheme="minorHAnsi"/>
          <w:bCs/>
          <w:iCs/>
          <w:sz w:val="22"/>
          <w:szCs w:val="22"/>
        </w:rPr>
        <w:t xml:space="preserve"> so swamped, I don’t know what to do”. Think about how we can help nurses who are in that situation speak up. </w:t>
      </w:r>
    </w:p>
    <w:p w14:paraId="33BD3BD5" w14:textId="37822248" w:rsidR="00AF307D" w:rsidRDefault="00AF307D" w:rsidP="00AF307D">
      <w:pPr>
        <w:pStyle w:val="ListParagraph"/>
        <w:numPr>
          <w:ilvl w:val="0"/>
          <w:numId w:val="20"/>
        </w:numPr>
        <w:rPr>
          <w:rFonts w:eastAsia="Times New Roman" w:cstheme="minorHAnsi"/>
          <w:bCs/>
          <w:iCs/>
          <w:sz w:val="22"/>
          <w:szCs w:val="22"/>
        </w:rPr>
      </w:pPr>
      <w:r>
        <w:rPr>
          <w:rFonts w:eastAsia="Times New Roman" w:cstheme="minorHAnsi"/>
          <w:bCs/>
          <w:iCs/>
          <w:sz w:val="22"/>
          <w:szCs w:val="22"/>
        </w:rPr>
        <w:lastRenderedPageBreak/>
        <w:t>Is there anything we can learn from the hospitalist staffing model? Can it be transferable to the nurse staffing model?</w:t>
      </w:r>
    </w:p>
    <w:p w14:paraId="1669F1EF" w14:textId="78F3D80C" w:rsidR="00012593" w:rsidRDefault="00012593" w:rsidP="00AF307D">
      <w:pPr>
        <w:pStyle w:val="ListParagraph"/>
        <w:numPr>
          <w:ilvl w:val="0"/>
          <w:numId w:val="20"/>
        </w:numPr>
        <w:rPr>
          <w:rFonts w:eastAsia="Times New Roman" w:cstheme="minorHAnsi"/>
          <w:bCs/>
          <w:iCs/>
          <w:sz w:val="22"/>
          <w:szCs w:val="22"/>
        </w:rPr>
      </w:pPr>
      <w:r>
        <w:rPr>
          <w:rFonts w:eastAsia="Times New Roman" w:cstheme="minorHAnsi"/>
          <w:bCs/>
          <w:iCs/>
          <w:sz w:val="22"/>
          <w:szCs w:val="22"/>
        </w:rPr>
        <w:t xml:space="preserve">If you have a program that brings solid retention, you’ll bring the nurses in. </w:t>
      </w:r>
    </w:p>
    <w:p w14:paraId="3DB42E15" w14:textId="7B521A5C" w:rsidR="00012593" w:rsidRDefault="00012593" w:rsidP="00012593">
      <w:pPr>
        <w:rPr>
          <w:rFonts w:eastAsia="Times New Roman" w:cstheme="minorHAnsi"/>
          <w:bCs/>
          <w:iCs/>
          <w:sz w:val="22"/>
          <w:szCs w:val="22"/>
        </w:rPr>
      </w:pPr>
    </w:p>
    <w:p w14:paraId="17CA3F26" w14:textId="5CD50307" w:rsidR="00012593" w:rsidRPr="009D2C08" w:rsidRDefault="00012593" w:rsidP="00012593">
      <w:pPr>
        <w:rPr>
          <w:rFonts w:eastAsia="Times New Roman" w:cstheme="minorHAnsi"/>
          <w:b/>
          <w:iCs/>
          <w:sz w:val="22"/>
          <w:szCs w:val="22"/>
        </w:rPr>
      </w:pPr>
      <w:r w:rsidRPr="009D2C08">
        <w:rPr>
          <w:rFonts w:eastAsia="Times New Roman" w:cstheme="minorHAnsi"/>
          <w:b/>
          <w:iCs/>
          <w:sz w:val="22"/>
          <w:szCs w:val="22"/>
        </w:rPr>
        <w:t xml:space="preserve">Theme 6- (Pipeline, paths to prepare future nursing workforce): </w:t>
      </w:r>
    </w:p>
    <w:p w14:paraId="6AF6DBD9" w14:textId="23302905" w:rsidR="001B3A99" w:rsidRPr="009D2C08" w:rsidRDefault="009D2C08" w:rsidP="009D2C08">
      <w:pPr>
        <w:pStyle w:val="ListParagraph"/>
        <w:numPr>
          <w:ilvl w:val="0"/>
          <w:numId w:val="21"/>
        </w:numPr>
        <w:rPr>
          <w:rFonts w:eastAsia="Times New Roman" w:cstheme="minorHAnsi"/>
          <w:b/>
          <w:iCs/>
          <w:sz w:val="22"/>
          <w:szCs w:val="22"/>
        </w:rPr>
      </w:pPr>
      <w:r>
        <w:rPr>
          <w:rFonts w:eastAsia="Times New Roman" w:cstheme="minorHAnsi"/>
          <w:bCs/>
          <w:iCs/>
          <w:sz w:val="22"/>
          <w:szCs w:val="22"/>
        </w:rPr>
        <w:t xml:space="preserve">Nursing schools have out-performed most labor supply models from the year 2000. </w:t>
      </w:r>
    </w:p>
    <w:p w14:paraId="09A25E84" w14:textId="777D8797" w:rsidR="009D2C08" w:rsidRPr="009D2C08" w:rsidRDefault="009D2C08" w:rsidP="009D2C08">
      <w:pPr>
        <w:pStyle w:val="ListParagraph"/>
        <w:numPr>
          <w:ilvl w:val="0"/>
          <w:numId w:val="21"/>
        </w:numPr>
        <w:rPr>
          <w:rFonts w:eastAsia="Times New Roman" w:cstheme="minorHAnsi"/>
          <w:b/>
          <w:iCs/>
          <w:sz w:val="22"/>
          <w:szCs w:val="22"/>
        </w:rPr>
      </w:pPr>
      <w:r>
        <w:rPr>
          <w:rFonts w:eastAsia="Times New Roman" w:cstheme="minorHAnsi"/>
          <w:bCs/>
          <w:iCs/>
          <w:sz w:val="22"/>
          <w:szCs w:val="22"/>
        </w:rPr>
        <w:t xml:space="preserve">Support existing nurses instead of focusing on the pipeline. </w:t>
      </w:r>
    </w:p>
    <w:p w14:paraId="25C79163" w14:textId="25FD4E5B" w:rsidR="009D2C08" w:rsidRPr="00F60001" w:rsidRDefault="00F60001" w:rsidP="009D2C08">
      <w:pPr>
        <w:pStyle w:val="ListParagraph"/>
        <w:numPr>
          <w:ilvl w:val="0"/>
          <w:numId w:val="21"/>
        </w:numPr>
        <w:rPr>
          <w:rFonts w:eastAsia="Times New Roman" w:cstheme="minorHAnsi"/>
          <w:b/>
          <w:iCs/>
          <w:sz w:val="22"/>
          <w:szCs w:val="22"/>
        </w:rPr>
      </w:pPr>
      <w:r>
        <w:rPr>
          <w:rFonts w:eastAsia="Times New Roman" w:cstheme="minorHAnsi"/>
          <w:bCs/>
          <w:iCs/>
          <w:sz w:val="22"/>
          <w:szCs w:val="22"/>
        </w:rPr>
        <w:t xml:space="preserve">Academic setting isn’t what we are here </w:t>
      </w:r>
      <w:proofErr w:type="gramStart"/>
      <w:r>
        <w:rPr>
          <w:rFonts w:eastAsia="Times New Roman" w:cstheme="minorHAnsi"/>
          <w:bCs/>
          <w:iCs/>
          <w:sz w:val="22"/>
          <w:szCs w:val="22"/>
        </w:rPr>
        <w:t>for</w:t>
      </w:r>
      <w:proofErr w:type="gramEnd"/>
      <w:r>
        <w:rPr>
          <w:rFonts w:eastAsia="Times New Roman" w:cstheme="minorHAnsi"/>
          <w:bCs/>
          <w:iCs/>
          <w:sz w:val="22"/>
          <w:szCs w:val="22"/>
        </w:rPr>
        <w:t xml:space="preserve"> but it will flow organically with our work. </w:t>
      </w:r>
    </w:p>
    <w:p w14:paraId="01B3AFD6" w14:textId="6323D24C" w:rsidR="00F60001" w:rsidRPr="00F60001" w:rsidRDefault="00F60001" w:rsidP="009D2C08">
      <w:pPr>
        <w:pStyle w:val="ListParagraph"/>
        <w:numPr>
          <w:ilvl w:val="0"/>
          <w:numId w:val="21"/>
        </w:numPr>
        <w:rPr>
          <w:rFonts w:eastAsia="Times New Roman" w:cstheme="minorHAnsi"/>
          <w:b/>
          <w:iCs/>
          <w:sz w:val="22"/>
          <w:szCs w:val="22"/>
        </w:rPr>
      </w:pPr>
      <w:r>
        <w:rPr>
          <w:rFonts w:eastAsia="Times New Roman" w:cstheme="minorHAnsi"/>
          <w:bCs/>
          <w:iCs/>
          <w:sz w:val="22"/>
          <w:szCs w:val="22"/>
        </w:rPr>
        <w:t xml:space="preserve">Raising wages would get more nurses. If we raise wages in areas where nurses are needed, we could draw those nurses. </w:t>
      </w:r>
    </w:p>
    <w:p w14:paraId="7047971B" w14:textId="1F44498D" w:rsidR="00F60001" w:rsidRPr="00F60001" w:rsidRDefault="00F60001" w:rsidP="009D2C08">
      <w:pPr>
        <w:pStyle w:val="ListParagraph"/>
        <w:numPr>
          <w:ilvl w:val="0"/>
          <w:numId w:val="21"/>
        </w:numPr>
        <w:rPr>
          <w:rFonts w:eastAsia="Times New Roman" w:cstheme="minorHAnsi"/>
          <w:b/>
          <w:iCs/>
          <w:sz w:val="22"/>
          <w:szCs w:val="22"/>
        </w:rPr>
      </w:pPr>
      <w:r>
        <w:rPr>
          <w:rFonts w:eastAsia="Times New Roman" w:cstheme="minorHAnsi"/>
          <w:bCs/>
          <w:iCs/>
          <w:sz w:val="22"/>
          <w:szCs w:val="22"/>
        </w:rPr>
        <w:t xml:space="preserve">Recommendation to pause theme 6 for future discussion. </w:t>
      </w:r>
    </w:p>
    <w:p w14:paraId="527F8574" w14:textId="5329A30D" w:rsidR="00F60001" w:rsidRDefault="00F60001" w:rsidP="00F60001">
      <w:pPr>
        <w:rPr>
          <w:rFonts w:eastAsia="Times New Roman" w:cstheme="minorHAnsi"/>
          <w:b/>
          <w:iCs/>
          <w:sz w:val="22"/>
          <w:szCs w:val="22"/>
        </w:rPr>
      </w:pPr>
    </w:p>
    <w:p w14:paraId="7F611012" w14:textId="27C855DA" w:rsidR="00F60001" w:rsidRDefault="00F60001" w:rsidP="00F60001">
      <w:pPr>
        <w:rPr>
          <w:rFonts w:eastAsia="Times New Roman" w:cstheme="minorHAnsi"/>
          <w:b/>
          <w:iCs/>
          <w:sz w:val="22"/>
          <w:szCs w:val="22"/>
        </w:rPr>
      </w:pPr>
      <w:r>
        <w:rPr>
          <w:rFonts w:eastAsia="Times New Roman" w:cstheme="minorHAnsi"/>
          <w:b/>
          <w:iCs/>
          <w:sz w:val="22"/>
          <w:szCs w:val="22"/>
        </w:rPr>
        <w:t xml:space="preserve">Additional </w:t>
      </w:r>
      <w:r w:rsidR="00AB3E66">
        <w:rPr>
          <w:rFonts w:eastAsia="Times New Roman" w:cstheme="minorHAnsi"/>
          <w:b/>
          <w:iCs/>
          <w:sz w:val="22"/>
          <w:szCs w:val="22"/>
        </w:rPr>
        <w:t>Takeaways</w:t>
      </w:r>
      <w:r>
        <w:rPr>
          <w:rFonts w:eastAsia="Times New Roman" w:cstheme="minorHAnsi"/>
          <w:b/>
          <w:iCs/>
          <w:sz w:val="22"/>
          <w:szCs w:val="22"/>
        </w:rPr>
        <w:t xml:space="preserve">: </w:t>
      </w:r>
    </w:p>
    <w:p w14:paraId="4A8BA320" w14:textId="6DEF1E5D" w:rsidR="00F60001" w:rsidRPr="00F60001" w:rsidRDefault="00F60001"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Creating an opportunity for discussion on nurse well-being/work-life balance. </w:t>
      </w:r>
    </w:p>
    <w:p w14:paraId="096CD0C0" w14:textId="16CFEFEC" w:rsidR="00F60001" w:rsidRPr="002759A5" w:rsidRDefault="002759A5"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Staffing standards tend to be employer focused. Nurses need to own their own work patterns, self-care, and well-being. </w:t>
      </w:r>
    </w:p>
    <w:p w14:paraId="0079AC35" w14:textId="4B925241" w:rsidR="002759A5" w:rsidRPr="00AB3E66" w:rsidRDefault="002759A5"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There can be some recommendations about what individuals can do that fall under on or more of these themes overall. </w:t>
      </w:r>
    </w:p>
    <w:p w14:paraId="476A5B15" w14:textId="3AF5F27E" w:rsidR="00AB3E66" w:rsidRPr="00AB3E66" w:rsidRDefault="00AB3E66"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Trust is needed between the staff and leadership. </w:t>
      </w:r>
    </w:p>
    <w:p w14:paraId="08648F4A" w14:textId="6BE5458A" w:rsidR="00AB3E66" w:rsidRPr="00AB3E66" w:rsidRDefault="00AB3E66"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Discussing the pipeline issues as part of the set-up of any report so we aren’t silent on it and nothing that our recommendations are interdependent but still focused on a manageable subset.</w:t>
      </w:r>
    </w:p>
    <w:p w14:paraId="55A9A4E2" w14:textId="65B0E2C5" w:rsidR="00AB3E66" w:rsidRPr="004E4338" w:rsidRDefault="00AB3E66"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“You cannot solve a problem with the same thinking that created the problem</w:t>
      </w:r>
      <w:r w:rsidR="004E4338">
        <w:rPr>
          <w:rFonts w:eastAsia="Times New Roman" w:cstheme="minorHAnsi"/>
          <w:bCs/>
          <w:iCs/>
          <w:sz w:val="22"/>
          <w:szCs w:val="22"/>
        </w:rPr>
        <w:t>.” – Albert Einstein</w:t>
      </w:r>
    </w:p>
    <w:p w14:paraId="4DF88206" w14:textId="11EC4267" w:rsidR="004E4338" w:rsidRPr="004E4338" w:rsidRDefault="004E4338"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Things have to be nurse-centered </w:t>
      </w:r>
      <w:proofErr w:type="gramStart"/>
      <w:r>
        <w:rPr>
          <w:rFonts w:eastAsia="Times New Roman" w:cstheme="minorHAnsi"/>
          <w:bCs/>
          <w:iCs/>
          <w:sz w:val="22"/>
          <w:szCs w:val="22"/>
        </w:rPr>
        <w:t>in order to</w:t>
      </w:r>
      <w:proofErr w:type="gramEnd"/>
      <w:r>
        <w:rPr>
          <w:rFonts w:eastAsia="Times New Roman" w:cstheme="minorHAnsi"/>
          <w:bCs/>
          <w:iCs/>
          <w:sz w:val="22"/>
          <w:szCs w:val="22"/>
        </w:rPr>
        <w:t xml:space="preserve"> ultimately be patient/family-centered. </w:t>
      </w:r>
    </w:p>
    <w:p w14:paraId="2FBC1C98" w14:textId="5A2FCF48" w:rsidR="004E4338" w:rsidRPr="004E4338" w:rsidRDefault="004E4338"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True nursing value can only be described by measurement if the clinical and financial impact of nursing care. </w:t>
      </w:r>
    </w:p>
    <w:p w14:paraId="772FD08C" w14:textId="27BA9055" w:rsidR="004E4338" w:rsidRPr="004E4338" w:rsidRDefault="004E4338"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Diverse perspectives and backgrounds, challenging the “status-quo” – this is how change happens. </w:t>
      </w:r>
    </w:p>
    <w:p w14:paraId="3B3FCC92" w14:textId="05F4AA4D" w:rsidR="004E4338" w:rsidRPr="004E4338" w:rsidRDefault="004E4338" w:rsidP="00F60001">
      <w:pPr>
        <w:pStyle w:val="ListParagraph"/>
        <w:numPr>
          <w:ilvl w:val="0"/>
          <w:numId w:val="22"/>
        </w:numPr>
        <w:rPr>
          <w:rFonts w:eastAsia="Times New Roman" w:cstheme="minorHAnsi"/>
          <w:b/>
          <w:iCs/>
          <w:sz w:val="22"/>
          <w:szCs w:val="22"/>
        </w:rPr>
      </w:pPr>
      <w:r>
        <w:rPr>
          <w:rFonts w:eastAsia="Times New Roman" w:cstheme="minorHAnsi"/>
          <w:bCs/>
          <w:iCs/>
          <w:sz w:val="22"/>
          <w:szCs w:val="22"/>
        </w:rPr>
        <w:t xml:space="preserve">We will need to reinvent nursing care. Partnering with all healthcare providers to find a way to safely care for patients together. </w:t>
      </w:r>
    </w:p>
    <w:p w14:paraId="22625798" w14:textId="0F5D3E04" w:rsidR="00655F84" w:rsidRDefault="00655F84" w:rsidP="006847BD">
      <w:pPr>
        <w:rPr>
          <w:rFonts w:cstheme="minorHAnsi"/>
          <w:b/>
          <w:bCs/>
          <w:sz w:val="22"/>
          <w:szCs w:val="22"/>
        </w:rPr>
      </w:pPr>
    </w:p>
    <w:p w14:paraId="3F138E44" w14:textId="77777777" w:rsidR="00655F84" w:rsidRDefault="00655F84" w:rsidP="00655F84">
      <w:pPr>
        <w:rPr>
          <w:rFonts w:cstheme="minorHAnsi"/>
          <w:b/>
          <w:bCs/>
          <w:sz w:val="22"/>
          <w:szCs w:val="22"/>
        </w:rPr>
      </w:pPr>
    </w:p>
    <w:p w14:paraId="6C459932" w14:textId="298CA826" w:rsidR="00655F84" w:rsidRDefault="00655F84" w:rsidP="00655F84">
      <w:pPr>
        <w:rPr>
          <w:rFonts w:cstheme="minorHAnsi"/>
          <w:b/>
          <w:bCs/>
          <w:sz w:val="22"/>
          <w:szCs w:val="22"/>
        </w:rPr>
      </w:pPr>
      <w:r>
        <w:rPr>
          <w:rFonts w:cstheme="minorHAnsi"/>
          <w:b/>
          <w:bCs/>
          <w:sz w:val="22"/>
          <w:szCs w:val="22"/>
        </w:rPr>
        <w:t xml:space="preserve">Final Thoughts- </w:t>
      </w:r>
      <w:r>
        <w:rPr>
          <w:rFonts w:cstheme="minorHAnsi"/>
          <w:sz w:val="22"/>
          <w:szCs w:val="22"/>
        </w:rPr>
        <w:t>Brian Sims, Co-Chairs</w:t>
      </w:r>
      <w:r w:rsidR="00693496">
        <w:rPr>
          <w:rFonts w:cstheme="minorHAnsi"/>
          <w:sz w:val="22"/>
          <w:szCs w:val="22"/>
        </w:rPr>
        <w:t xml:space="preserve"> </w:t>
      </w:r>
    </w:p>
    <w:p w14:paraId="597A501F" w14:textId="6468F970" w:rsidR="00693496" w:rsidRPr="00693496" w:rsidRDefault="00693496" w:rsidP="00693496">
      <w:pPr>
        <w:pStyle w:val="ListParagraph"/>
        <w:numPr>
          <w:ilvl w:val="0"/>
          <w:numId w:val="6"/>
        </w:numPr>
        <w:rPr>
          <w:rFonts w:cstheme="minorHAnsi"/>
          <w:b/>
          <w:bCs/>
          <w:sz w:val="22"/>
          <w:szCs w:val="22"/>
        </w:rPr>
      </w:pPr>
      <w:r>
        <w:rPr>
          <w:rFonts w:cstheme="minorHAnsi"/>
          <w:sz w:val="22"/>
          <w:szCs w:val="22"/>
        </w:rPr>
        <w:t xml:space="preserve">This group has been entrusted with thinking through the future of nurse staffing. </w:t>
      </w:r>
    </w:p>
    <w:p w14:paraId="2A362251" w14:textId="27152947" w:rsidR="00693496" w:rsidRPr="00693496" w:rsidRDefault="00693496" w:rsidP="00693496">
      <w:pPr>
        <w:pStyle w:val="ListParagraph"/>
        <w:numPr>
          <w:ilvl w:val="0"/>
          <w:numId w:val="6"/>
        </w:numPr>
        <w:rPr>
          <w:rFonts w:cstheme="minorHAnsi"/>
          <w:b/>
          <w:bCs/>
          <w:sz w:val="22"/>
          <w:szCs w:val="22"/>
        </w:rPr>
      </w:pPr>
      <w:r>
        <w:rPr>
          <w:rFonts w:cstheme="minorHAnsi"/>
          <w:sz w:val="22"/>
          <w:szCs w:val="22"/>
        </w:rPr>
        <w:t>It is all worth it when we are minded that we’ve been entrusted to create solutions for people who will benefit from this work.</w:t>
      </w:r>
    </w:p>
    <w:p w14:paraId="761ABE83" w14:textId="77777777" w:rsidR="00693496" w:rsidRPr="00693496" w:rsidRDefault="00693496" w:rsidP="00693496">
      <w:pPr>
        <w:pStyle w:val="ListParagraph"/>
        <w:rPr>
          <w:rFonts w:cstheme="minorHAnsi"/>
          <w:b/>
          <w:bCs/>
          <w:sz w:val="22"/>
          <w:szCs w:val="22"/>
        </w:rPr>
      </w:pPr>
    </w:p>
    <w:p w14:paraId="7125D179" w14:textId="77777777" w:rsidR="00655F84" w:rsidRDefault="00655F84" w:rsidP="00655F84">
      <w:pPr>
        <w:rPr>
          <w:rFonts w:cstheme="minorHAnsi"/>
          <w:b/>
          <w:bCs/>
          <w:sz w:val="22"/>
          <w:szCs w:val="22"/>
        </w:rPr>
      </w:pPr>
    </w:p>
    <w:p w14:paraId="52E204E5" w14:textId="0629DA5B" w:rsidR="00655F84" w:rsidRDefault="006847BD" w:rsidP="00655F84">
      <w:pPr>
        <w:rPr>
          <w:rFonts w:cstheme="minorHAnsi"/>
          <w:b/>
          <w:bCs/>
          <w:sz w:val="22"/>
          <w:szCs w:val="22"/>
        </w:rPr>
      </w:pPr>
      <w:r>
        <w:rPr>
          <w:rFonts w:cstheme="minorHAnsi"/>
          <w:b/>
          <w:bCs/>
          <w:sz w:val="22"/>
          <w:szCs w:val="22"/>
        </w:rPr>
        <w:t>X</w:t>
      </w:r>
      <w:r w:rsidR="00655F84">
        <w:rPr>
          <w:rFonts w:cstheme="minorHAnsi"/>
          <w:b/>
          <w:bCs/>
          <w:sz w:val="22"/>
          <w:szCs w:val="22"/>
        </w:rPr>
        <w:t xml:space="preserve">. Next Steps </w:t>
      </w:r>
    </w:p>
    <w:p w14:paraId="43E29B6F" w14:textId="7D8C5A2F" w:rsidR="00655F84" w:rsidRPr="00AB5818" w:rsidRDefault="00655F84" w:rsidP="00655F84">
      <w:pPr>
        <w:pStyle w:val="ListParagraph"/>
        <w:numPr>
          <w:ilvl w:val="0"/>
          <w:numId w:val="7"/>
        </w:numPr>
        <w:rPr>
          <w:rFonts w:cstheme="minorHAnsi"/>
          <w:b/>
          <w:bCs/>
          <w:sz w:val="22"/>
          <w:szCs w:val="22"/>
        </w:rPr>
      </w:pPr>
      <w:r>
        <w:rPr>
          <w:bCs/>
        </w:rPr>
        <w:t xml:space="preserve">Meeting 5: </w:t>
      </w:r>
      <w:r w:rsidR="001B3A99">
        <w:rPr>
          <w:bCs/>
        </w:rPr>
        <w:t>August</w:t>
      </w:r>
      <w:r>
        <w:rPr>
          <w:bCs/>
        </w:rPr>
        <w:t xml:space="preserve"> 8</w:t>
      </w:r>
      <w:r>
        <w:rPr>
          <w:bCs/>
          <w:vertAlign w:val="superscript"/>
        </w:rPr>
        <w:t>th</w:t>
      </w:r>
      <w:r>
        <w:rPr>
          <w:bCs/>
        </w:rPr>
        <w:t>, 6-8 p.m. ET, 3-5 p.m. PT</w:t>
      </w:r>
    </w:p>
    <w:p w14:paraId="0C6CB7E3" w14:textId="3F0A3931" w:rsidR="00AB5818" w:rsidRPr="00AB5818" w:rsidRDefault="00AB5818" w:rsidP="00AB5818">
      <w:pPr>
        <w:pStyle w:val="ListParagraph"/>
        <w:numPr>
          <w:ilvl w:val="0"/>
          <w:numId w:val="7"/>
        </w:numPr>
        <w:rPr>
          <w:rFonts w:cstheme="minorHAnsi"/>
          <w:b/>
          <w:bCs/>
          <w:sz w:val="22"/>
          <w:szCs w:val="22"/>
        </w:rPr>
      </w:pPr>
      <w:r>
        <w:rPr>
          <w:rFonts w:cstheme="minorHAnsi"/>
          <w:sz w:val="22"/>
          <w:szCs w:val="22"/>
        </w:rPr>
        <w:t>Framework developed from these actions and priorities will be discussed at the next meetin</w:t>
      </w:r>
      <w:r>
        <w:rPr>
          <w:rFonts w:cstheme="minorHAnsi"/>
          <w:sz w:val="22"/>
          <w:szCs w:val="22"/>
        </w:rPr>
        <w:t>g</w:t>
      </w:r>
    </w:p>
    <w:p w14:paraId="13F07768" w14:textId="77777777" w:rsidR="00655F84" w:rsidRDefault="00655F84" w:rsidP="00655F84">
      <w:pPr>
        <w:rPr>
          <w:rFonts w:eastAsia="Times New Roman" w:cstheme="minorHAnsi"/>
          <w:b/>
          <w:sz w:val="22"/>
          <w:szCs w:val="22"/>
        </w:rPr>
      </w:pPr>
    </w:p>
    <w:p w14:paraId="0B218D07" w14:textId="38CD2D6E" w:rsidR="00655F84" w:rsidRDefault="006847BD" w:rsidP="00655F84">
      <w:pPr>
        <w:tabs>
          <w:tab w:val="left" w:pos="360"/>
        </w:tabs>
        <w:rPr>
          <w:rFonts w:eastAsia="Times New Roman" w:cstheme="minorHAnsi"/>
          <w:b/>
          <w:sz w:val="22"/>
          <w:szCs w:val="22"/>
        </w:rPr>
      </w:pPr>
      <w:r>
        <w:rPr>
          <w:rFonts w:eastAsia="Times New Roman" w:cstheme="minorHAnsi"/>
          <w:b/>
          <w:sz w:val="22"/>
          <w:szCs w:val="22"/>
        </w:rPr>
        <w:t>XI</w:t>
      </w:r>
      <w:r w:rsidR="00655F84">
        <w:rPr>
          <w:rFonts w:eastAsia="Times New Roman" w:cstheme="minorHAnsi"/>
          <w:b/>
          <w:sz w:val="22"/>
          <w:szCs w:val="22"/>
        </w:rPr>
        <w:t>.  Meeting Adjourned at 8:5</w:t>
      </w:r>
      <w:r w:rsidR="001B3A99">
        <w:rPr>
          <w:rFonts w:eastAsia="Times New Roman" w:cstheme="minorHAnsi"/>
          <w:b/>
          <w:sz w:val="22"/>
          <w:szCs w:val="22"/>
        </w:rPr>
        <w:t>3</w:t>
      </w:r>
      <w:r w:rsidR="00655F84">
        <w:rPr>
          <w:rFonts w:eastAsia="Times New Roman" w:cstheme="minorHAnsi"/>
          <w:b/>
          <w:sz w:val="22"/>
          <w:szCs w:val="22"/>
        </w:rPr>
        <w:t xml:space="preserve"> p.m. ET, 4:5</w:t>
      </w:r>
      <w:r w:rsidR="001B3A99">
        <w:rPr>
          <w:rFonts w:eastAsia="Times New Roman" w:cstheme="minorHAnsi"/>
          <w:b/>
          <w:sz w:val="22"/>
          <w:szCs w:val="22"/>
        </w:rPr>
        <w:t>3</w:t>
      </w:r>
      <w:r w:rsidR="00655F84">
        <w:rPr>
          <w:rFonts w:eastAsia="Times New Roman" w:cstheme="minorHAnsi"/>
          <w:b/>
          <w:sz w:val="22"/>
          <w:szCs w:val="22"/>
        </w:rPr>
        <w:t xml:space="preserve"> p.m. PT </w:t>
      </w:r>
    </w:p>
    <w:p w14:paraId="29C14E1F" w14:textId="77777777" w:rsidR="005318B5" w:rsidRDefault="005318B5"/>
    <w:sectPr w:rsidR="005318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3774" w14:textId="77777777" w:rsidR="00AB5818" w:rsidRDefault="00AB5818" w:rsidP="00AB5818">
      <w:r>
        <w:separator/>
      </w:r>
    </w:p>
  </w:endnote>
  <w:endnote w:type="continuationSeparator" w:id="0">
    <w:p w14:paraId="4BD7B39C" w14:textId="77777777" w:rsidR="00AB5818" w:rsidRDefault="00AB5818" w:rsidP="00AB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FC89" w14:textId="77777777" w:rsidR="00AB5818" w:rsidRDefault="00AB5818" w:rsidP="00AB5818">
      <w:r>
        <w:separator/>
      </w:r>
    </w:p>
  </w:footnote>
  <w:footnote w:type="continuationSeparator" w:id="0">
    <w:p w14:paraId="6BDCC6F6" w14:textId="77777777" w:rsidR="00AB5818" w:rsidRDefault="00AB5818" w:rsidP="00AB5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A47"/>
    <w:multiLevelType w:val="hybridMultilevel"/>
    <w:tmpl w:val="CD84FA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5C2E30"/>
    <w:multiLevelType w:val="hybridMultilevel"/>
    <w:tmpl w:val="598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4540"/>
    <w:multiLevelType w:val="hybridMultilevel"/>
    <w:tmpl w:val="D7883A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59E0B4E"/>
    <w:multiLevelType w:val="hybridMultilevel"/>
    <w:tmpl w:val="7D9AE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0D4BDE"/>
    <w:multiLevelType w:val="hybridMultilevel"/>
    <w:tmpl w:val="78F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57C61"/>
    <w:multiLevelType w:val="hybridMultilevel"/>
    <w:tmpl w:val="E132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63A9B"/>
    <w:multiLevelType w:val="hybridMultilevel"/>
    <w:tmpl w:val="01B02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2E357D"/>
    <w:multiLevelType w:val="hybridMultilevel"/>
    <w:tmpl w:val="8C88E1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16A5143"/>
    <w:multiLevelType w:val="hybridMultilevel"/>
    <w:tmpl w:val="8126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B671B"/>
    <w:multiLevelType w:val="hybridMultilevel"/>
    <w:tmpl w:val="9316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87064"/>
    <w:multiLevelType w:val="hybridMultilevel"/>
    <w:tmpl w:val="DA56D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4620A3"/>
    <w:multiLevelType w:val="hybridMultilevel"/>
    <w:tmpl w:val="87F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564DE"/>
    <w:multiLevelType w:val="hybridMultilevel"/>
    <w:tmpl w:val="E17E5F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5A466C59"/>
    <w:multiLevelType w:val="hybridMultilevel"/>
    <w:tmpl w:val="B8C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553C1F"/>
    <w:multiLevelType w:val="hybridMultilevel"/>
    <w:tmpl w:val="7D36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9608F5"/>
    <w:multiLevelType w:val="hybridMultilevel"/>
    <w:tmpl w:val="C0EA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413ED"/>
    <w:multiLevelType w:val="hybridMultilevel"/>
    <w:tmpl w:val="7B90D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EB5483"/>
    <w:multiLevelType w:val="hybridMultilevel"/>
    <w:tmpl w:val="C194D0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0BF0E0D"/>
    <w:multiLevelType w:val="hybridMultilevel"/>
    <w:tmpl w:val="22EA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A1763"/>
    <w:multiLevelType w:val="hybridMultilevel"/>
    <w:tmpl w:val="BEE0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8DC5D9E"/>
    <w:multiLevelType w:val="hybridMultilevel"/>
    <w:tmpl w:val="392CC7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237782155">
    <w:abstractNumId w:val="3"/>
    <w:lvlOverride w:ilvl="0"/>
    <w:lvlOverride w:ilvl="1"/>
    <w:lvlOverride w:ilvl="2"/>
    <w:lvlOverride w:ilvl="3"/>
    <w:lvlOverride w:ilvl="4"/>
    <w:lvlOverride w:ilvl="5"/>
    <w:lvlOverride w:ilvl="6"/>
    <w:lvlOverride w:ilvl="7"/>
    <w:lvlOverride w:ilvl="8"/>
  </w:num>
  <w:num w:numId="2" w16cid:durableId="1469665796">
    <w:abstractNumId w:val="16"/>
    <w:lvlOverride w:ilvl="0"/>
    <w:lvlOverride w:ilvl="1"/>
    <w:lvlOverride w:ilvl="2"/>
    <w:lvlOverride w:ilvl="3"/>
    <w:lvlOverride w:ilvl="4"/>
    <w:lvlOverride w:ilvl="5"/>
    <w:lvlOverride w:ilvl="6"/>
    <w:lvlOverride w:ilvl="7"/>
    <w:lvlOverride w:ilvl="8"/>
  </w:num>
  <w:num w:numId="3" w16cid:durableId="1280719601">
    <w:abstractNumId w:val="12"/>
    <w:lvlOverride w:ilvl="0"/>
    <w:lvlOverride w:ilvl="1"/>
    <w:lvlOverride w:ilvl="2"/>
    <w:lvlOverride w:ilvl="3"/>
    <w:lvlOverride w:ilvl="4"/>
    <w:lvlOverride w:ilvl="5"/>
    <w:lvlOverride w:ilvl="6"/>
    <w:lvlOverride w:ilvl="7"/>
    <w:lvlOverride w:ilvl="8"/>
  </w:num>
  <w:num w:numId="4" w16cid:durableId="780998504">
    <w:abstractNumId w:val="6"/>
    <w:lvlOverride w:ilvl="0"/>
    <w:lvlOverride w:ilvl="1"/>
    <w:lvlOverride w:ilvl="2"/>
    <w:lvlOverride w:ilvl="3"/>
    <w:lvlOverride w:ilvl="4"/>
    <w:lvlOverride w:ilvl="5"/>
    <w:lvlOverride w:ilvl="6"/>
    <w:lvlOverride w:ilvl="7"/>
    <w:lvlOverride w:ilvl="8"/>
  </w:num>
  <w:num w:numId="5" w16cid:durableId="565796419">
    <w:abstractNumId w:val="13"/>
    <w:lvlOverride w:ilvl="0"/>
    <w:lvlOverride w:ilvl="1"/>
    <w:lvlOverride w:ilvl="2"/>
    <w:lvlOverride w:ilvl="3"/>
    <w:lvlOverride w:ilvl="4"/>
    <w:lvlOverride w:ilvl="5"/>
    <w:lvlOverride w:ilvl="6"/>
    <w:lvlOverride w:ilvl="7"/>
    <w:lvlOverride w:ilvl="8"/>
  </w:num>
  <w:num w:numId="6" w16cid:durableId="11495215">
    <w:abstractNumId w:val="19"/>
    <w:lvlOverride w:ilvl="0"/>
    <w:lvlOverride w:ilvl="1"/>
    <w:lvlOverride w:ilvl="2"/>
    <w:lvlOverride w:ilvl="3"/>
    <w:lvlOverride w:ilvl="4"/>
    <w:lvlOverride w:ilvl="5"/>
    <w:lvlOverride w:ilvl="6"/>
    <w:lvlOverride w:ilvl="7"/>
    <w:lvlOverride w:ilvl="8"/>
  </w:num>
  <w:num w:numId="7" w16cid:durableId="1599555936">
    <w:abstractNumId w:val="10"/>
    <w:lvlOverride w:ilvl="0"/>
    <w:lvlOverride w:ilvl="1"/>
    <w:lvlOverride w:ilvl="2"/>
    <w:lvlOverride w:ilvl="3"/>
    <w:lvlOverride w:ilvl="4"/>
    <w:lvlOverride w:ilvl="5"/>
    <w:lvlOverride w:ilvl="6"/>
    <w:lvlOverride w:ilvl="7"/>
    <w:lvlOverride w:ilvl="8"/>
  </w:num>
  <w:num w:numId="8" w16cid:durableId="287972960">
    <w:abstractNumId w:val="14"/>
    <w:lvlOverride w:ilvl="0"/>
    <w:lvlOverride w:ilvl="1"/>
    <w:lvlOverride w:ilvl="2"/>
    <w:lvlOverride w:ilvl="3"/>
    <w:lvlOverride w:ilvl="4"/>
    <w:lvlOverride w:ilvl="5"/>
    <w:lvlOverride w:ilvl="6"/>
    <w:lvlOverride w:ilvl="7"/>
    <w:lvlOverride w:ilvl="8"/>
  </w:num>
  <w:num w:numId="9" w16cid:durableId="1886133532">
    <w:abstractNumId w:val="3"/>
  </w:num>
  <w:num w:numId="10" w16cid:durableId="203717005">
    <w:abstractNumId w:val="20"/>
  </w:num>
  <w:num w:numId="11" w16cid:durableId="118113613">
    <w:abstractNumId w:val="15"/>
  </w:num>
  <w:num w:numId="12" w16cid:durableId="1677343203">
    <w:abstractNumId w:val="18"/>
  </w:num>
  <w:num w:numId="13" w16cid:durableId="1523861082">
    <w:abstractNumId w:val="7"/>
  </w:num>
  <w:num w:numId="14" w16cid:durableId="159855378">
    <w:abstractNumId w:val="0"/>
  </w:num>
  <w:num w:numId="15" w16cid:durableId="822235665">
    <w:abstractNumId w:val="2"/>
  </w:num>
  <w:num w:numId="16" w16cid:durableId="1245795496">
    <w:abstractNumId w:val="17"/>
  </w:num>
  <w:num w:numId="17" w16cid:durableId="485780888">
    <w:abstractNumId w:val="8"/>
  </w:num>
  <w:num w:numId="18" w16cid:durableId="627473334">
    <w:abstractNumId w:val="9"/>
  </w:num>
  <w:num w:numId="19" w16cid:durableId="71315926">
    <w:abstractNumId w:val="4"/>
  </w:num>
  <w:num w:numId="20" w16cid:durableId="1935047020">
    <w:abstractNumId w:val="1"/>
  </w:num>
  <w:num w:numId="21" w16cid:durableId="254284317">
    <w:abstractNumId w:val="5"/>
  </w:num>
  <w:num w:numId="22" w16cid:durableId="5442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84"/>
    <w:rsid w:val="00012593"/>
    <w:rsid w:val="000E6316"/>
    <w:rsid w:val="0018769C"/>
    <w:rsid w:val="001B3A99"/>
    <w:rsid w:val="002635C0"/>
    <w:rsid w:val="002759A5"/>
    <w:rsid w:val="00381EF1"/>
    <w:rsid w:val="00387B3F"/>
    <w:rsid w:val="003F5FD8"/>
    <w:rsid w:val="004A79B9"/>
    <w:rsid w:val="004E4338"/>
    <w:rsid w:val="005318B5"/>
    <w:rsid w:val="005D4D6E"/>
    <w:rsid w:val="006500B4"/>
    <w:rsid w:val="00655F84"/>
    <w:rsid w:val="006847BD"/>
    <w:rsid w:val="00693496"/>
    <w:rsid w:val="00784311"/>
    <w:rsid w:val="007D2289"/>
    <w:rsid w:val="009D2C08"/>
    <w:rsid w:val="00AB3E66"/>
    <w:rsid w:val="00AB5818"/>
    <w:rsid w:val="00AF307D"/>
    <w:rsid w:val="00C33F45"/>
    <w:rsid w:val="00CD29B9"/>
    <w:rsid w:val="00DE5578"/>
    <w:rsid w:val="00DE670F"/>
    <w:rsid w:val="00DF1080"/>
    <w:rsid w:val="00DF23D4"/>
    <w:rsid w:val="00EA2F43"/>
    <w:rsid w:val="00ED6BD8"/>
    <w:rsid w:val="00F16433"/>
    <w:rsid w:val="00F6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2583"/>
  <w15:chartTrackingRefBased/>
  <w15:docId w15:val="{CCF93BE2-2172-41E8-8A1A-2AD787F7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F84"/>
    <w:pPr>
      <w:ind w:left="720"/>
      <w:contextualSpacing/>
    </w:pPr>
  </w:style>
  <w:style w:type="character" w:styleId="Hyperlink">
    <w:name w:val="Hyperlink"/>
    <w:basedOn w:val="DefaultParagraphFont"/>
    <w:uiPriority w:val="99"/>
    <w:unhideWhenUsed/>
    <w:rsid w:val="00DE670F"/>
    <w:rPr>
      <w:color w:val="0563C1" w:themeColor="hyperlink"/>
      <w:u w:val="single"/>
    </w:rPr>
  </w:style>
  <w:style w:type="character" w:styleId="UnresolvedMention">
    <w:name w:val="Unresolved Mention"/>
    <w:basedOn w:val="DefaultParagraphFont"/>
    <w:uiPriority w:val="99"/>
    <w:semiHidden/>
    <w:unhideWhenUsed/>
    <w:rsid w:val="00DE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5</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Bazin - CTR</dc:creator>
  <cp:keywords/>
  <dc:description/>
  <cp:lastModifiedBy>Ashley Bazin - CTR</cp:lastModifiedBy>
  <cp:revision>1</cp:revision>
  <dcterms:created xsi:type="dcterms:W3CDTF">2022-07-21T01:16:00Z</dcterms:created>
  <dcterms:modified xsi:type="dcterms:W3CDTF">2022-07-21T20:11:00Z</dcterms:modified>
</cp:coreProperties>
</file>